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DC478">
      <w:pPr>
        <w:rPr>
          <w:rFonts w:hint="eastAsia"/>
        </w:rPr>
      </w:pPr>
      <w:bookmarkStart w:id="0" w:name="_GoBack"/>
      <w:bookmarkEnd w:id="0"/>
    </w:p>
    <w:p w14:paraId="6044BC1C">
      <w:pPr>
        <w:rPr>
          <w:rFonts w:hint="eastAsia"/>
        </w:rPr>
      </w:pPr>
    </w:p>
    <w:p w14:paraId="041202EE">
      <w:pPr>
        <w:rPr>
          <w:rFonts w:hint="eastAsia"/>
        </w:rPr>
      </w:pPr>
    </w:p>
    <w:tbl>
      <w:tblPr>
        <w:tblStyle w:val="5"/>
        <w:tblW w:w="0" w:type="auto"/>
        <w:tblInd w:w="0" w:type="dxa"/>
        <w:tblBorders>
          <w:top w:val="none" w:color="auto" w:sz="0" w:space="0"/>
          <w:left w:val="none" w:color="auto" w:sz="0" w:space="0"/>
          <w:bottom w:val="single" w:color="FF0000" w:sz="8" w:space="0"/>
          <w:right w:val="none" w:color="auto" w:sz="0" w:space="0"/>
          <w:insideH w:val="none" w:color="auto" w:sz="0" w:space="0"/>
          <w:insideV w:val="none" w:color="auto" w:sz="0" w:space="0"/>
        </w:tblBorders>
        <w:tblLayout w:type="autofit"/>
        <w:tblCellMar>
          <w:left w:w="108" w:type="dxa"/>
          <w:right w:w="108" w:type="dxa"/>
        </w:tblCellMar>
      </w:tblPr>
      <w:tblGrid>
        <w:gridCol w:w="588"/>
        <w:gridCol w:w="6763"/>
        <w:gridCol w:w="1937"/>
      </w:tblGrid>
      <w:tr w14:paraId="3E08BD44">
        <w:tblPrEx>
          <w:tblBorders>
            <w:top w:val="none" w:color="auto" w:sz="0" w:space="0"/>
            <w:left w:val="none" w:color="auto" w:sz="0" w:space="0"/>
            <w:bottom w:val="single" w:color="FF0000" w:sz="8" w:space="0"/>
            <w:right w:val="none" w:color="auto" w:sz="0" w:space="0"/>
            <w:insideH w:val="none" w:color="auto" w:sz="0" w:space="0"/>
            <w:insideV w:val="none" w:color="auto" w:sz="0" w:space="0"/>
          </w:tblBorders>
          <w:tblCellMar>
            <w:left w:w="108" w:type="dxa"/>
            <w:right w:w="108" w:type="dxa"/>
          </w:tblCellMar>
        </w:tblPrEx>
        <w:tc>
          <w:tcPr>
            <w:tcW w:w="588" w:type="dxa"/>
            <w:tcBorders>
              <w:tl2br w:val="nil"/>
              <w:tr2bl w:val="nil"/>
            </w:tcBorders>
          </w:tcPr>
          <w:p w14:paraId="6B8522DD">
            <w:pPr>
              <w:keepNext w:val="0"/>
              <w:keepLines w:val="0"/>
              <w:pageBreakBefore w:val="0"/>
              <w:widowControl w:val="0"/>
              <w:kinsoku/>
              <w:wordWrap/>
              <w:overflowPunct/>
              <w:topLinePunct w:val="0"/>
              <w:autoSpaceDE/>
              <w:autoSpaceDN/>
              <w:bidi w:val="0"/>
              <w:adjustRightInd/>
              <w:snapToGrid/>
              <w:spacing w:line="800" w:lineRule="exact"/>
              <w:jc w:val="distribute"/>
              <w:textAlignment w:val="auto"/>
              <w:rPr>
                <w:rFonts w:hint="eastAsia" w:ascii="方正小标宋简体" w:hAnsi="方正小标宋简体" w:eastAsia="方正小标宋简体" w:cs="方正小标宋简体"/>
                <w:color w:val="FF0000"/>
                <w:sz w:val="52"/>
                <w:szCs w:val="52"/>
                <w:vertAlign w:val="baseline"/>
              </w:rPr>
            </w:pPr>
          </w:p>
        </w:tc>
        <w:tc>
          <w:tcPr>
            <w:tcW w:w="6763" w:type="dxa"/>
            <w:tcBorders>
              <w:tl2br w:val="nil"/>
              <w:tr2bl w:val="nil"/>
            </w:tcBorders>
            <w:shd w:val="clear"/>
            <w:vAlign w:val="top"/>
          </w:tcPr>
          <w:p w14:paraId="1E3365C3">
            <w:pPr>
              <w:keepNext w:val="0"/>
              <w:keepLines w:val="0"/>
              <w:pageBreakBefore w:val="0"/>
              <w:widowControl w:val="0"/>
              <w:kinsoku/>
              <w:wordWrap/>
              <w:overflowPunct/>
              <w:topLinePunct w:val="0"/>
              <w:autoSpaceDE/>
              <w:autoSpaceDN/>
              <w:bidi w:val="0"/>
              <w:adjustRightInd/>
              <w:snapToGrid/>
              <w:spacing w:line="800" w:lineRule="exact"/>
              <w:jc w:val="distribute"/>
              <w:textAlignment w:val="auto"/>
              <w:rPr>
                <w:rFonts w:hint="eastAsia" w:ascii="方正小标宋简体" w:hAnsi="方正小标宋简体" w:eastAsia="方正小标宋简体" w:cs="方正小标宋简体"/>
                <w:color w:val="FF0000"/>
                <w:kern w:val="2"/>
                <w:sz w:val="52"/>
                <w:szCs w:val="52"/>
                <w:vertAlign w:val="baseline"/>
                <w:lang w:val="en-US" w:eastAsia="zh-CN" w:bidi="ar-SA"/>
              </w:rPr>
            </w:pPr>
            <w:r>
              <w:rPr>
                <w:rFonts w:hint="eastAsia" w:ascii="方正小标宋简体" w:hAnsi="方正小标宋简体" w:eastAsia="方正小标宋简体" w:cs="方正小标宋简体"/>
                <w:color w:val="FF0000"/>
                <w:sz w:val="52"/>
                <w:szCs w:val="52"/>
              </w:rPr>
              <w:t>河南省农业农村厅</w:t>
            </w:r>
          </w:p>
        </w:tc>
        <w:tc>
          <w:tcPr>
            <w:tcW w:w="1937" w:type="dxa"/>
            <w:vMerge w:val="restart"/>
            <w:tcBorders>
              <w:tl2br w:val="nil"/>
              <w:tr2bl w:val="nil"/>
            </w:tcBorders>
            <w:vAlign w:val="center"/>
          </w:tcPr>
          <w:p w14:paraId="172F3DC7">
            <w:pPr>
              <w:jc w:val="center"/>
              <w:rPr>
                <w:rFonts w:hint="default" w:eastAsiaTheme="minorEastAsia"/>
                <w:vertAlign w:val="baseline"/>
                <w:lang w:val="en-US" w:eastAsia="zh-CN"/>
              </w:rPr>
            </w:pPr>
            <w:r>
              <w:rPr>
                <w:rFonts w:hint="eastAsia" w:ascii="方正小标宋简体" w:hAnsi="方正小标宋简体" w:eastAsia="方正小标宋简体" w:cs="方正小标宋简体"/>
                <w:color w:val="FF0000"/>
                <w:w w:val="90"/>
                <w:sz w:val="72"/>
                <w:szCs w:val="72"/>
                <w:vertAlign w:val="baseline"/>
                <w:lang w:val="en-US" w:eastAsia="zh-CN"/>
              </w:rPr>
              <w:t>文件</w:t>
            </w:r>
          </w:p>
        </w:tc>
      </w:tr>
      <w:tr w14:paraId="2C2EA959">
        <w:tblPrEx>
          <w:tblBorders>
            <w:top w:val="none" w:color="auto" w:sz="0" w:space="0"/>
            <w:left w:val="none" w:color="auto" w:sz="0" w:space="0"/>
            <w:bottom w:val="single" w:color="FF0000" w:sz="8" w:space="0"/>
            <w:right w:val="none" w:color="auto" w:sz="0" w:space="0"/>
            <w:insideH w:val="none" w:color="auto" w:sz="0" w:space="0"/>
            <w:insideV w:val="none" w:color="auto" w:sz="0" w:space="0"/>
          </w:tblBorders>
          <w:tblCellMar>
            <w:left w:w="108" w:type="dxa"/>
            <w:right w:w="108" w:type="dxa"/>
          </w:tblCellMar>
        </w:tblPrEx>
        <w:tc>
          <w:tcPr>
            <w:tcW w:w="588" w:type="dxa"/>
            <w:tcBorders>
              <w:tl2br w:val="nil"/>
              <w:tr2bl w:val="nil"/>
            </w:tcBorders>
          </w:tcPr>
          <w:p w14:paraId="75F66072">
            <w:pPr>
              <w:keepNext w:val="0"/>
              <w:keepLines w:val="0"/>
              <w:pageBreakBefore w:val="0"/>
              <w:widowControl w:val="0"/>
              <w:kinsoku/>
              <w:wordWrap/>
              <w:overflowPunct/>
              <w:topLinePunct w:val="0"/>
              <w:autoSpaceDE/>
              <w:autoSpaceDN/>
              <w:bidi w:val="0"/>
              <w:adjustRightInd/>
              <w:snapToGrid/>
              <w:spacing w:line="800" w:lineRule="exact"/>
              <w:jc w:val="distribute"/>
              <w:textAlignment w:val="auto"/>
              <w:rPr>
                <w:rFonts w:hint="eastAsia" w:ascii="方正小标宋简体" w:hAnsi="方正小标宋简体" w:eastAsia="方正小标宋简体" w:cs="方正小标宋简体"/>
                <w:color w:val="FF0000"/>
                <w:sz w:val="52"/>
                <w:szCs w:val="52"/>
                <w:vertAlign w:val="baseline"/>
              </w:rPr>
            </w:pPr>
          </w:p>
        </w:tc>
        <w:tc>
          <w:tcPr>
            <w:tcW w:w="6763" w:type="dxa"/>
            <w:tcBorders>
              <w:tl2br w:val="nil"/>
              <w:tr2bl w:val="nil"/>
            </w:tcBorders>
            <w:shd w:val="clear"/>
            <w:vAlign w:val="top"/>
          </w:tcPr>
          <w:p w14:paraId="4EA25B0E">
            <w:pPr>
              <w:keepNext w:val="0"/>
              <w:keepLines w:val="0"/>
              <w:pageBreakBefore w:val="0"/>
              <w:widowControl w:val="0"/>
              <w:kinsoku/>
              <w:wordWrap/>
              <w:overflowPunct/>
              <w:topLinePunct w:val="0"/>
              <w:autoSpaceDE/>
              <w:autoSpaceDN/>
              <w:bidi w:val="0"/>
              <w:adjustRightInd/>
              <w:snapToGrid/>
              <w:spacing w:line="800" w:lineRule="exact"/>
              <w:jc w:val="distribute"/>
              <w:textAlignment w:val="auto"/>
              <w:rPr>
                <w:rFonts w:hint="eastAsia" w:ascii="方正小标宋简体" w:hAnsi="方正小标宋简体" w:eastAsia="方正小标宋简体" w:cs="方正小标宋简体"/>
                <w:color w:val="FF0000"/>
                <w:kern w:val="2"/>
                <w:sz w:val="52"/>
                <w:szCs w:val="52"/>
                <w:vertAlign w:val="baseline"/>
                <w:lang w:val="en-US" w:eastAsia="zh-CN" w:bidi="ar-SA"/>
              </w:rPr>
            </w:pPr>
            <w:r>
              <w:rPr>
                <w:rFonts w:hint="eastAsia" w:ascii="方正小标宋简体" w:hAnsi="方正小标宋简体" w:eastAsia="方正小标宋简体" w:cs="方正小标宋简体"/>
                <w:color w:val="FF0000"/>
                <w:sz w:val="52"/>
                <w:szCs w:val="52"/>
              </w:rPr>
              <w:t>河南省财政厅</w:t>
            </w:r>
          </w:p>
        </w:tc>
        <w:tc>
          <w:tcPr>
            <w:tcW w:w="1937" w:type="dxa"/>
            <w:vMerge w:val="continue"/>
            <w:tcBorders>
              <w:tl2br w:val="nil"/>
              <w:tr2bl w:val="nil"/>
            </w:tcBorders>
          </w:tcPr>
          <w:p w14:paraId="57AC8695">
            <w:pPr>
              <w:rPr>
                <w:rFonts w:hint="eastAsia"/>
                <w:vertAlign w:val="baseline"/>
              </w:rPr>
            </w:pPr>
          </w:p>
        </w:tc>
      </w:tr>
      <w:tr w14:paraId="526B8391">
        <w:tblPrEx>
          <w:tblBorders>
            <w:top w:val="none" w:color="auto" w:sz="0" w:space="0"/>
            <w:left w:val="none" w:color="auto" w:sz="0" w:space="0"/>
            <w:bottom w:val="single" w:color="FF0000" w:sz="8" w:space="0"/>
            <w:right w:val="none" w:color="auto" w:sz="0" w:space="0"/>
            <w:insideH w:val="none" w:color="auto" w:sz="0" w:space="0"/>
            <w:insideV w:val="none" w:color="auto" w:sz="0" w:space="0"/>
          </w:tblBorders>
        </w:tblPrEx>
        <w:trPr>
          <w:trHeight w:val="1587" w:hRule="atLeast"/>
        </w:trPr>
        <w:tc>
          <w:tcPr>
            <w:tcW w:w="9288" w:type="dxa"/>
            <w:gridSpan w:val="3"/>
            <w:tcBorders>
              <w:tl2br w:val="nil"/>
              <w:tr2bl w:val="nil"/>
            </w:tcBorders>
            <w:vAlign w:val="bottom"/>
          </w:tcPr>
          <w:p w14:paraId="30D4D03E">
            <w:pPr>
              <w:jc w:val="center"/>
              <w:rPr>
                <w:rFonts w:hint="eastAsia"/>
                <w:vertAlign w:val="baseline"/>
              </w:rPr>
            </w:pPr>
            <w:r>
              <w:rPr>
                <w:rFonts w:hint="eastAsia" w:ascii="仿宋_GB2312" w:hAnsi="仿宋_GB2312" w:eastAsia="仿宋_GB2312" w:cs="仿宋_GB2312"/>
                <w:color w:val="000000" w:themeColor="text1"/>
                <w:sz w:val="32"/>
                <w:szCs w:val="32"/>
                <w14:textFill>
                  <w14:solidFill>
                    <w14:schemeClr w14:val="tx1"/>
                  </w14:solidFill>
                </w14:textFill>
              </w:rPr>
              <w:t>豫农文〔2024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299号</w:t>
            </w:r>
          </w:p>
        </w:tc>
      </w:tr>
    </w:tbl>
    <w:p w14:paraId="45AD26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4C3C19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195A12E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rPr>
        <w:t>河南省农业农村厅</w:t>
      </w: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rPr>
        <w:t>河南省财政</w:t>
      </w:r>
      <w:r>
        <w:rPr>
          <w:rFonts w:hint="eastAsia" w:ascii="方正小标宋简体" w:hAnsi="方正小标宋简体" w:eastAsia="方正小标宋简体" w:cs="方正小标宋简体"/>
          <w:sz w:val="40"/>
          <w:szCs w:val="40"/>
          <w:lang w:val="en-US" w:eastAsia="zh-CN"/>
        </w:rPr>
        <w:t>厅</w:t>
      </w:r>
    </w:p>
    <w:p w14:paraId="4D694BD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关于印发《河南省2024年绿色食品企业</w:t>
      </w:r>
    </w:p>
    <w:p w14:paraId="651BA37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生产经营性贷款贴息实施方案》《河南省2024年</w:t>
      </w:r>
    </w:p>
    <w:p w14:paraId="5059973E">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0"/>
          <w:szCs w:val="40"/>
        </w:rPr>
        <w:t>预制菜产业发展奖补实施方案》的通知</w:t>
      </w:r>
    </w:p>
    <w:p w14:paraId="4CAEDF7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1B4E3A8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各省辖市农业农村局、财政局，济源示范区农业农村局、财政金融局，漯河市畜牧局，有关县(市)农业农村局、财政局</w:t>
      </w:r>
      <w:r>
        <w:rPr>
          <w:rFonts w:hint="eastAsia" w:ascii="仿宋_GB2312" w:hAnsi="仿宋_GB2312" w:eastAsia="仿宋_GB2312" w:cs="仿宋_GB2312"/>
          <w:sz w:val="32"/>
          <w:szCs w:val="32"/>
          <w:lang w:eastAsia="zh-CN"/>
        </w:rPr>
        <w:t>：</w:t>
      </w:r>
    </w:p>
    <w:p w14:paraId="0768A6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现将《河南省2024年绿色食品企业生产经营性贷款贴息实施方案》《河南省2024年预制菜产业发展奖补实施方案》印发给你们，请遵照执行。</w:t>
      </w:r>
    </w:p>
    <w:p w14:paraId="4551D5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1A5135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河南省农业农村厅       河 南 省 财 政 厅</w:t>
      </w:r>
    </w:p>
    <w:p w14:paraId="76B882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2024年6月26日</w:t>
      </w:r>
    </w:p>
    <w:p w14:paraId="18ECAD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09F804B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河南省2024年度绿色食品企业生产经营性贷款贴息</w:t>
      </w:r>
    </w:p>
    <w:p w14:paraId="0716D23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0"/>
          <w:szCs w:val="40"/>
        </w:rPr>
        <w:t>实</w:t>
      </w: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rPr>
        <w:t>施</w:t>
      </w: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rPr>
        <w:t>方</w:t>
      </w: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rPr>
        <w:t>案</w:t>
      </w:r>
    </w:p>
    <w:p w14:paraId="586EDE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3AE2C3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根据《河南省人民政府办公厅支持绿色食品业加快发展若干政策措施》(豫政办〔2023]7号)文件精神，为做好我省2024年度绿色食品企业生产性经营贷款贴息工作，特制定本方案。</w:t>
      </w:r>
    </w:p>
    <w:p w14:paraId="1B71C6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一、贴息对象</w:t>
      </w:r>
    </w:p>
    <w:p w14:paraId="5E656D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以绿色种养殖、食品生产加工为主营业务且认定为省级以上农业产业化重点龙头企业的中小企业(省域内上市企业、纳入上市公司合并范围的上市公司子公司或参股公司除外)。</w:t>
      </w:r>
    </w:p>
    <w:p w14:paraId="321C9A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二、贴息条件</w:t>
      </w:r>
    </w:p>
    <w:p w14:paraId="010DA5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对企业新增生产线贷款、新(扩)建畜禽养殖基地或种植原料基地的贷款和农业产业化生产经营性流动资金贷款，按照不高于同期人民银行发布一年期贷款市场报价利率(PR)给予一定比例财政贴息。</w:t>
      </w:r>
    </w:p>
    <w:p w14:paraId="5701E5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1.贷款贴息(不含政策性农业信贷担保贷款利息)只针对本省范围内的银行贷款，申请贴息前所贷款项目无利息逾期。非银行金融机构取得贷款不属于政策补助范围。</w:t>
      </w:r>
    </w:p>
    <w:p w14:paraId="0CB823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2.贷款贴息实行限额控制，每个企业申报贷款年利息总额不低于30万元，贷款贴息资金最高不超过300万元。申报贷款贴息资金超过贴息资金总量的，按比例进行补贴。逾期货款利息、加息、罚息不予贴息。</w:t>
      </w:r>
    </w:p>
    <w:p w14:paraId="16ACF2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3.统计时间为2023年5月1日至2024年4月30日。统计时间内到期的贷款，按照实际付息时间计算，贴息期内未到期的贷款，按照贴息截止时间计算。</w:t>
      </w:r>
    </w:p>
    <w:p w14:paraId="210A8F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4.对于已享受其他贴息政策的贷款不再享受本次贴息。</w:t>
      </w:r>
    </w:p>
    <w:p w14:paraId="0126FA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5.项目主体需在农业农村投资项目管理平台(网址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https</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acpmp.agri.cn)注册，并在“融资项目库”模块中录入主体情况、项目类型、建设内容、投资规模、融资需求等相关信息，凡项目建设内容与设施农业有关的，录入时项目类型均选择“现代设施农业项目”</w:t>
      </w:r>
      <w:r>
        <w:rPr>
          <w:rFonts w:hint="eastAsia" w:ascii="仿宋_GB2312" w:hAnsi="仿宋_GB2312" w:eastAsia="仿宋_GB2312" w:cs="仿宋_GB2312"/>
          <w:sz w:val="32"/>
          <w:szCs w:val="32"/>
          <w:lang w:eastAsia="zh-CN"/>
        </w:rPr>
        <w:t>。</w:t>
      </w:r>
    </w:p>
    <w:p w14:paraId="3BB8C4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6.企业及法人代表和其他高级管理人员近三年未被行政机关作出行政处罚，或被人民法院作出刑事处罚或列为失信执行</w:t>
      </w:r>
    </w:p>
    <w:p w14:paraId="3BE494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三、申报材料</w:t>
      </w:r>
    </w:p>
    <w:p w14:paraId="33A665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1.企业营业执照复印件(加盖企业公章)。</w:t>
      </w:r>
    </w:p>
    <w:p w14:paraId="7CF414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2.用于新增生产线、新(扩)建畜禽养殖基地或种植原料基地建设资金贷款和农业产业化生产经营性流动资金贷款的资金支出证明。</w:t>
      </w:r>
    </w:p>
    <w:p w14:paraId="5F41BF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3.银行金融机构贷款落实的有关文件，贷款合同、展期合同、借款凭证、付息凭证、还款凭证、贷款户交易流水明细、贷款用途证明材料等。</w:t>
      </w:r>
    </w:p>
    <w:p w14:paraId="280054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4.人民银行出具的企业信用报告，</w:t>
      </w:r>
    </w:p>
    <w:p w14:paraId="2D63A5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5.有资质会计师事务所出具的上年度企业财务审计报告。</w:t>
      </w:r>
    </w:p>
    <w:p w14:paraId="348B0F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6.申报期内企业在信用中国网站查询结果网页截图(加盖企业公章)。</w:t>
      </w:r>
    </w:p>
    <w:p w14:paraId="186D9D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7.从业人员数量的材料证明</w:t>
      </w:r>
    </w:p>
    <w:p w14:paraId="202B00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8.在农业农村投资项目管理平台录入项目信息的截图。</w:t>
      </w:r>
    </w:p>
    <w:p w14:paraId="235258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9.未享受其他贷款贴息情况声明以及食品生产加工营业收入占总营业收入70%以上的材料说明。(企业承诺，加盖企业公章)。</w:t>
      </w:r>
    </w:p>
    <w:p w14:paraId="616181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证明为复印件的须写明与原件一致。相关证明材料每个企业单独胶装成册，扉页列清目录，并按目录顺序逐一编码装订清晰。证明材料封面须加盖市级农业农村部门公章。</w:t>
      </w:r>
    </w:p>
    <w:p w14:paraId="066BDF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四、申报程序</w:t>
      </w:r>
    </w:p>
    <w:p w14:paraId="1446EC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县级初审。县级农业农村部门组织符合条件的企业申报贴息，并通过实地走访、与金融机构核对等方式对申报企业的主体资格、贷款明细、贷款真实性、贷款用途、还本付息等情况进行初审，初审通过并汇总后，联合县级财政部门报送市级农业农村、财政部门。</w:t>
      </w:r>
    </w:p>
    <w:p w14:paraId="03A559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2.市级复审。市级农业农村部门对申报企业的主体资格贷款明细、贷款真实性、贷款用途、利息支付等情况进行复审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审核后联合市级财政部门以正式文件报送省农业农村厅、财政厅。</w:t>
      </w:r>
    </w:p>
    <w:p w14:paraId="355811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省级确定。省农业农村厅会同省财政厅对各地申报的贴息材料进行复核，并按照申报贴息规模确定企业贴息金额。复核无异议后，将贴息企业名单和贴息金额在相关网站上进行公示公示结束后，将公示结果反馈各地并下达贴息资金，贴息资金由省农业农村厅直接拨付相关企业。</w:t>
      </w:r>
    </w:p>
    <w:p w14:paraId="1F7AE7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五、有关要求</w:t>
      </w:r>
    </w:p>
    <w:p w14:paraId="3DEC52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时上报材料。各地农业农村部门要及时公布方案并通知相关企业测算并申报贴息资金，组织专门人员(或聘请具有相关业务资质的第三方机构)对企业申报的贴息资料进行认真审核，并填写企业贴息贷款情况明细表及汇总表，附表及相关证明材料作为附件于7月底前正式行文一式3份报送，同时报送电子版(所有材料PDF电子版、附表Excel电子版)至hnsnytcyc@163.com，逾期不予受理。</w:t>
      </w:r>
    </w:p>
    <w:p w14:paraId="4077AA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认真组织审核。各地要高度重视贷款贴息申报工作，认真履行部门职责和属地管理责任，县级负责对申报企业资质和是否已享受相关补贴进行审核，并对报送材料真实性、准确性、合规性负责；市级要认真复审，确保无误。</w:t>
      </w:r>
    </w:p>
    <w:p w14:paraId="736DE6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3.坚持公平公正。各地要坚持公开、公平、公正原则，对符合条件的企业积极予以支持，对提供虚假资料骗取贴息资金的企业，一经查实，全额追回贴息资金，取消三年内申报资格。</w:t>
      </w:r>
    </w:p>
    <w:p w14:paraId="608C31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189DFD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附件：1.企业贴息贷款情况明细表</w:t>
      </w:r>
    </w:p>
    <w:p w14:paraId="5EB1FC9F">
      <w:pPr>
        <w:keepNext w:val="0"/>
        <w:keepLines w:val="0"/>
        <w:pageBreakBefore w:val="0"/>
        <w:widowControl w:val="0"/>
        <w:kinsoku/>
        <w:wordWrap/>
        <w:overflowPunct/>
        <w:topLinePunct w:val="0"/>
        <w:autoSpaceDE/>
        <w:autoSpaceDN/>
        <w:bidi w:val="0"/>
        <w:adjustRightInd/>
        <w:snapToGrid/>
        <w:spacing w:line="600" w:lineRule="exact"/>
        <w:ind w:left="0" w:leftChars="0" w:firstLine="1379" w:firstLineChars="431"/>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2.企业贴息贷款情况汇总表</w:t>
      </w:r>
    </w:p>
    <w:p w14:paraId="4AB76B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sectPr>
          <w:footerReference r:id="rId3" w:type="default"/>
          <w:pgSz w:w="11906" w:h="16838"/>
          <w:pgMar w:top="1701" w:right="1417" w:bottom="1701" w:left="1417" w:header="851" w:footer="992" w:gutter="0"/>
          <w:paperSrc/>
          <w:pgBorders>
            <w:top w:val="none" w:sz="0" w:space="0"/>
            <w:left w:val="none" w:sz="0" w:space="0"/>
            <w:bottom w:val="none" w:sz="0" w:space="0"/>
            <w:right w:val="none" w:sz="0" w:space="0"/>
          </w:pgBorders>
          <w:cols w:space="0" w:num="1"/>
          <w:rtlGutter w:val="0"/>
          <w:docGrid w:type="lines" w:linePitch="312" w:charSpace="0"/>
        </w:sectPr>
      </w:pPr>
    </w:p>
    <w:p w14:paraId="0BD933D4">
      <w:pPr>
        <w:widowControl/>
        <w:kinsoku w:val="0"/>
        <w:autoSpaceDE w:val="0"/>
        <w:autoSpaceDN w:val="0"/>
        <w:adjustRightInd w:val="0"/>
        <w:snapToGrid w:val="0"/>
        <w:spacing w:before="223" w:line="179" w:lineRule="auto"/>
        <w:jc w:val="left"/>
        <w:textAlignment w:val="baseline"/>
        <w:rPr>
          <w:rFonts w:ascii="EU-BZ" w:hAnsi="EU-BZ" w:eastAsia="EU-BZ" w:cs="EU-BZ"/>
          <w:snapToGrid w:val="0"/>
          <w:color w:val="000000"/>
          <w:kern w:val="0"/>
          <w:sz w:val="29"/>
          <w:szCs w:val="29"/>
          <w:lang w:eastAsia="en-US"/>
        </w:rPr>
      </w:pPr>
      <w:r>
        <w:rPr>
          <w:rFonts w:ascii="方正黑体_GBK" w:hAnsi="方正黑体_GBK" w:eastAsia="方正黑体_GBK" w:cs="方正黑体_GBK"/>
          <w:snapToGrid w:val="0"/>
          <w:color w:val="000000"/>
          <w:spacing w:val="16"/>
          <w:kern w:val="0"/>
          <w:sz w:val="29"/>
          <w:szCs w:val="29"/>
          <w:lang w:eastAsia="en-US"/>
        </w:rPr>
        <w:t>附件</w:t>
      </w:r>
      <w:r>
        <w:rPr>
          <w:rFonts w:ascii="EU-BZ" w:hAnsi="EU-BZ" w:eastAsia="EU-BZ" w:cs="EU-BZ"/>
          <w:snapToGrid w:val="0"/>
          <w:color w:val="000000"/>
          <w:spacing w:val="16"/>
          <w:kern w:val="0"/>
          <w:position w:val="-2"/>
          <w:sz w:val="29"/>
          <w:szCs w:val="29"/>
          <w:lang w:eastAsia="en-US"/>
        </w:rPr>
        <w:t>1</w:t>
      </w:r>
    </w:p>
    <w:p w14:paraId="1E05BEE3">
      <w:pPr>
        <w:widowControl/>
        <w:kinsoku w:val="0"/>
        <w:autoSpaceDE w:val="0"/>
        <w:autoSpaceDN w:val="0"/>
        <w:adjustRightInd w:val="0"/>
        <w:snapToGrid w:val="0"/>
        <w:spacing w:before="47" w:line="236" w:lineRule="auto"/>
        <w:ind w:left="4550"/>
        <w:jc w:val="left"/>
        <w:textAlignment w:val="baseline"/>
        <w:outlineLvl w:val="0"/>
        <w:rPr>
          <w:rFonts w:ascii="方正小标宋_GBK" w:hAnsi="方正小标宋_GBK" w:eastAsia="方正小标宋_GBK" w:cs="方正小标宋_GBK"/>
          <w:snapToGrid w:val="0"/>
          <w:color w:val="000000"/>
          <w:kern w:val="0"/>
          <w:sz w:val="39"/>
          <w:szCs w:val="39"/>
          <w:lang w:eastAsia="en-US"/>
        </w:rPr>
      </w:pPr>
      <w:r>
        <w:rPr>
          <w:rFonts w:ascii="方正小标宋_GBK" w:hAnsi="方正小标宋_GBK" w:eastAsia="方正小标宋_GBK" w:cs="方正小标宋_GBK"/>
          <w:snapToGrid w:val="0"/>
          <w:color w:val="000000"/>
          <w:spacing w:val="26"/>
          <w:kern w:val="0"/>
          <w:sz w:val="39"/>
          <w:szCs w:val="39"/>
          <w:lang w:eastAsia="en-US"/>
        </w:rPr>
        <w:t>企业贴息贷款情况明细表</w:t>
      </w:r>
    </w:p>
    <w:p w14:paraId="4758BA67">
      <w:pPr>
        <w:widowControl/>
        <w:kinsoku w:val="0"/>
        <w:autoSpaceDE w:val="0"/>
        <w:autoSpaceDN w:val="0"/>
        <w:adjustRightInd w:val="0"/>
        <w:snapToGrid w:val="0"/>
        <w:spacing w:before="280" w:line="251" w:lineRule="exact"/>
        <w:ind w:right="15"/>
        <w:jc w:val="right"/>
        <w:textAlignment w:val="baseline"/>
        <w:rPr>
          <w:rFonts w:ascii="方正书宋_GBK" w:hAnsi="方正书宋_GBK" w:eastAsia="方正书宋_GBK" w:cs="方正书宋_GBK"/>
          <w:snapToGrid w:val="0"/>
          <w:color w:val="000000"/>
          <w:kern w:val="0"/>
          <w:sz w:val="19"/>
          <w:szCs w:val="19"/>
          <w:lang w:eastAsia="en-US"/>
        </w:rPr>
      </w:pPr>
      <w:r>
        <w:rPr>
          <w:rFonts w:ascii="方正书宋_GBK" w:hAnsi="方正书宋_GBK" w:eastAsia="方正书宋_GBK" w:cs="方正书宋_GBK"/>
          <w:snapToGrid w:val="0"/>
          <w:color w:val="000000"/>
          <w:spacing w:val="9"/>
          <w:kern w:val="0"/>
          <w:position w:val="1"/>
          <w:sz w:val="19"/>
          <w:szCs w:val="19"/>
          <w:lang w:eastAsia="en-US"/>
        </w:rPr>
        <w:t>单位</w:t>
      </w:r>
      <w:r>
        <w:rPr>
          <w:rFonts w:hint="eastAsia" w:ascii="EU-BZ" w:hAnsi="EU-BZ" w:eastAsia="EU-BZ" w:cs="EU-BZ"/>
          <w:snapToGrid w:val="0"/>
          <w:color w:val="000000"/>
          <w:spacing w:val="9"/>
          <w:kern w:val="0"/>
          <w:position w:val="1"/>
          <w:sz w:val="19"/>
          <w:szCs w:val="19"/>
          <w:lang w:eastAsia="zh-CN"/>
        </w:rPr>
        <w:t>：</w:t>
      </w:r>
      <w:r>
        <w:rPr>
          <w:rFonts w:ascii="方正书宋_GBK" w:hAnsi="方正书宋_GBK" w:eastAsia="方正书宋_GBK" w:cs="方正书宋_GBK"/>
          <w:snapToGrid w:val="0"/>
          <w:color w:val="000000"/>
          <w:spacing w:val="9"/>
          <w:kern w:val="0"/>
          <w:position w:val="1"/>
          <w:sz w:val="19"/>
          <w:szCs w:val="19"/>
          <w:lang w:eastAsia="en-US"/>
        </w:rPr>
        <w:t>万元</w:t>
      </w:r>
    </w:p>
    <w:tbl>
      <w:tblPr>
        <w:tblStyle w:val="8"/>
        <w:tblW w:w="14121"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35"/>
        <w:gridCol w:w="1169"/>
        <w:gridCol w:w="1074"/>
        <w:gridCol w:w="1196"/>
        <w:gridCol w:w="1196"/>
        <w:gridCol w:w="1196"/>
        <w:gridCol w:w="1196"/>
        <w:gridCol w:w="1196"/>
        <w:gridCol w:w="1196"/>
        <w:gridCol w:w="1425"/>
        <w:gridCol w:w="1410"/>
        <w:gridCol w:w="1232"/>
      </w:tblGrid>
      <w:tr w14:paraId="5DA4801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28" w:hRule="atLeast"/>
          <w:jc w:val="center"/>
        </w:trPr>
        <w:tc>
          <w:tcPr>
            <w:tcW w:w="635" w:type="dxa"/>
            <w:tcBorders>
              <w:top w:val="single" w:color="231F20" w:sz="6" w:space="0"/>
              <w:left w:val="single" w:color="231F20" w:sz="6" w:space="0"/>
            </w:tcBorders>
            <w:vAlign w:val="center"/>
          </w:tcPr>
          <w:p w14:paraId="55859D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序号</w:t>
            </w:r>
          </w:p>
        </w:tc>
        <w:tc>
          <w:tcPr>
            <w:tcW w:w="1169" w:type="dxa"/>
            <w:tcBorders>
              <w:top w:val="single" w:color="231F20" w:sz="6" w:space="0"/>
            </w:tcBorders>
            <w:vAlign w:val="center"/>
          </w:tcPr>
          <w:p w14:paraId="4794E0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所属市县</w:t>
            </w:r>
          </w:p>
          <w:p w14:paraId="06D049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(区)</w:t>
            </w:r>
          </w:p>
        </w:tc>
        <w:tc>
          <w:tcPr>
            <w:tcW w:w="1074" w:type="dxa"/>
            <w:tcBorders>
              <w:top w:val="single" w:color="231F20" w:sz="6" w:space="0"/>
            </w:tcBorders>
            <w:vAlign w:val="center"/>
          </w:tcPr>
          <w:p w14:paraId="60AA49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企业名称</w:t>
            </w:r>
          </w:p>
        </w:tc>
        <w:tc>
          <w:tcPr>
            <w:tcW w:w="1196" w:type="dxa"/>
            <w:tcBorders>
              <w:top w:val="single" w:color="231F20" w:sz="6" w:space="0"/>
            </w:tcBorders>
            <w:vAlign w:val="center"/>
          </w:tcPr>
          <w:p w14:paraId="621674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贷款银行</w:t>
            </w:r>
          </w:p>
        </w:tc>
        <w:tc>
          <w:tcPr>
            <w:tcW w:w="1196" w:type="dxa"/>
            <w:tcBorders>
              <w:top w:val="single" w:color="231F20" w:sz="6" w:space="0"/>
            </w:tcBorders>
            <w:vAlign w:val="center"/>
          </w:tcPr>
          <w:p w14:paraId="4DEDE2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贷款合同号</w:t>
            </w:r>
          </w:p>
        </w:tc>
        <w:tc>
          <w:tcPr>
            <w:tcW w:w="1196" w:type="dxa"/>
            <w:tcBorders>
              <w:top w:val="single" w:color="231F20" w:sz="6" w:space="0"/>
            </w:tcBorders>
            <w:vAlign w:val="center"/>
          </w:tcPr>
          <w:p w14:paraId="4D9A20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贷款用途</w:t>
            </w:r>
          </w:p>
        </w:tc>
        <w:tc>
          <w:tcPr>
            <w:tcW w:w="1196" w:type="dxa"/>
            <w:tcBorders>
              <w:top w:val="single" w:color="231F20" w:sz="6" w:space="0"/>
            </w:tcBorders>
            <w:vAlign w:val="center"/>
          </w:tcPr>
          <w:p w14:paraId="05257E7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贷款期限</w:t>
            </w:r>
          </w:p>
        </w:tc>
        <w:tc>
          <w:tcPr>
            <w:tcW w:w="1196" w:type="dxa"/>
            <w:tcBorders>
              <w:top w:val="single" w:color="231F20" w:sz="6" w:space="0"/>
            </w:tcBorders>
            <w:vAlign w:val="center"/>
          </w:tcPr>
          <w:p w14:paraId="65D615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贷款金额</w:t>
            </w:r>
          </w:p>
        </w:tc>
        <w:tc>
          <w:tcPr>
            <w:tcW w:w="1196" w:type="dxa"/>
            <w:tcBorders>
              <w:top w:val="single" w:color="231F20" w:sz="6" w:space="0"/>
            </w:tcBorders>
            <w:vAlign w:val="center"/>
          </w:tcPr>
          <w:p w14:paraId="226318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贷款期限</w:t>
            </w:r>
          </w:p>
          <w:p w14:paraId="29101E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内天数</w:t>
            </w:r>
          </w:p>
          <w:p w14:paraId="65DEEE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(天)</w:t>
            </w:r>
          </w:p>
        </w:tc>
        <w:tc>
          <w:tcPr>
            <w:tcW w:w="1425" w:type="dxa"/>
            <w:tcBorders>
              <w:top w:val="single" w:color="231F20" w:sz="6" w:space="0"/>
            </w:tcBorders>
            <w:vAlign w:val="center"/>
          </w:tcPr>
          <w:p w14:paraId="6BC5D1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折合期限内</w:t>
            </w:r>
          </w:p>
          <w:p w14:paraId="2C9720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贷款额度</w:t>
            </w:r>
          </w:p>
        </w:tc>
        <w:tc>
          <w:tcPr>
            <w:tcW w:w="1410" w:type="dxa"/>
            <w:tcBorders>
              <w:top w:val="single" w:color="231F20" w:sz="6" w:space="0"/>
            </w:tcBorders>
            <w:vAlign w:val="center"/>
          </w:tcPr>
          <w:p w14:paraId="2C75AC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折合期限内</w:t>
            </w:r>
          </w:p>
          <w:p w14:paraId="566EFE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贴息金额</w:t>
            </w:r>
          </w:p>
        </w:tc>
        <w:tc>
          <w:tcPr>
            <w:tcW w:w="1232" w:type="dxa"/>
            <w:tcBorders>
              <w:top w:val="single" w:color="231F20" w:sz="6" w:space="0"/>
              <w:right w:val="single" w:color="231F20" w:sz="6" w:space="0"/>
            </w:tcBorders>
            <w:vAlign w:val="center"/>
          </w:tcPr>
          <w:p w14:paraId="22ABD0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备注</w:t>
            </w:r>
          </w:p>
        </w:tc>
      </w:tr>
      <w:tr w14:paraId="338EFFB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1" w:hRule="atLeast"/>
          <w:jc w:val="center"/>
        </w:trPr>
        <w:tc>
          <w:tcPr>
            <w:tcW w:w="635" w:type="dxa"/>
            <w:tcBorders>
              <w:left w:val="single" w:color="231F20" w:sz="6" w:space="0"/>
            </w:tcBorders>
            <w:vAlign w:val="center"/>
          </w:tcPr>
          <w:p w14:paraId="5CA26B25">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69" w:type="dxa"/>
            <w:vAlign w:val="center"/>
          </w:tcPr>
          <w:p w14:paraId="32E30B66">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074" w:type="dxa"/>
            <w:vAlign w:val="center"/>
          </w:tcPr>
          <w:p w14:paraId="65AF72C1">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1CCB029E">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54605891">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4C02AE26">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733BC240">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40F2F054">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3D38FE46">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425" w:type="dxa"/>
            <w:vAlign w:val="center"/>
          </w:tcPr>
          <w:p w14:paraId="1AD8A272">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410" w:type="dxa"/>
            <w:vAlign w:val="center"/>
          </w:tcPr>
          <w:p w14:paraId="267E3461">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232" w:type="dxa"/>
            <w:tcBorders>
              <w:right w:val="single" w:color="231F20" w:sz="6" w:space="0"/>
            </w:tcBorders>
            <w:vAlign w:val="center"/>
          </w:tcPr>
          <w:p w14:paraId="68841195">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r>
      <w:tr w14:paraId="50FB4E8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1" w:hRule="atLeast"/>
          <w:jc w:val="center"/>
        </w:trPr>
        <w:tc>
          <w:tcPr>
            <w:tcW w:w="635" w:type="dxa"/>
            <w:tcBorders>
              <w:left w:val="single" w:color="231F20" w:sz="6" w:space="0"/>
            </w:tcBorders>
            <w:vAlign w:val="center"/>
          </w:tcPr>
          <w:p w14:paraId="40B4752C">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69" w:type="dxa"/>
            <w:vAlign w:val="center"/>
          </w:tcPr>
          <w:p w14:paraId="7D30B6EA">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074" w:type="dxa"/>
            <w:vAlign w:val="center"/>
          </w:tcPr>
          <w:p w14:paraId="6057DECF">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75C91A80">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3D1DB713">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53481D95">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4ED27A4E">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3124B504">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492E3683">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425" w:type="dxa"/>
            <w:vAlign w:val="center"/>
          </w:tcPr>
          <w:p w14:paraId="42DE24ED">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410" w:type="dxa"/>
            <w:vAlign w:val="center"/>
          </w:tcPr>
          <w:p w14:paraId="2A7C274B">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232" w:type="dxa"/>
            <w:tcBorders>
              <w:right w:val="single" w:color="231F20" w:sz="6" w:space="0"/>
            </w:tcBorders>
            <w:vAlign w:val="center"/>
          </w:tcPr>
          <w:p w14:paraId="5D28481D">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r>
      <w:tr w14:paraId="52146F2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1" w:hRule="atLeast"/>
          <w:jc w:val="center"/>
        </w:trPr>
        <w:tc>
          <w:tcPr>
            <w:tcW w:w="635" w:type="dxa"/>
            <w:tcBorders>
              <w:left w:val="single" w:color="231F20" w:sz="6" w:space="0"/>
            </w:tcBorders>
            <w:vAlign w:val="center"/>
          </w:tcPr>
          <w:p w14:paraId="002ADDB0">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69" w:type="dxa"/>
            <w:vAlign w:val="center"/>
          </w:tcPr>
          <w:p w14:paraId="1CDAB52F">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074" w:type="dxa"/>
            <w:vAlign w:val="center"/>
          </w:tcPr>
          <w:p w14:paraId="0DB6B0BC">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29AE15BC">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3A2F11DF">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47F3F519">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3D86A689">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3D4BCD8E">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4E744963">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425" w:type="dxa"/>
            <w:vAlign w:val="center"/>
          </w:tcPr>
          <w:p w14:paraId="37230E7B">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410" w:type="dxa"/>
            <w:vAlign w:val="center"/>
          </w:tcPr>
          <w:p w14:paraId="7224D278">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232" w:type="dxa"/>
            <w:tcBorders>
              <w:right w:val="single" w:color="231F20" w:sz="6" w:space="0"/>
            </w:tcBorders>
            <w:vAlign w:val="center"/>
          </w:tcPr>
          <w:p w14:paraId="606D89A9">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r>
      <w:tr w14:paraId="2834485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1" w:hRule="atLeast"/>
          <w:jc w:val="center"/>
        </w:trPr>
        <w:tc>
          <w:tcPr>
            <w:tcW w:w="635" w:type="dxa"/>
            <w:tcBorders>
              <w:left w:val="single" w:color="231F20" w:sz="6" w:space="0"/>
            </w:tcBorders>
            <w:vAlign w:val="center"/>
          </w:tcPr>
          <w:p w14:paraId="0FC7F29C">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69" w:type="dxa"/>
            <w:vAlign w:val="center"/>
          </w:tcPr>
          <w:p w14:paraId="5E2460A9">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074" w:type="dxa"/>
            <w:vAlign w:val="center"/>
          </w:tcPr>
          <w:p w14:paraId="1B2F0976">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602796C0">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6EB2BC61">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4C1D447B">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4D227B15">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28FD735D">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vAlign w:val="center"/>
          </w:tcPr>
          <w:p w14:paraId="2F6DD59D">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425" w:type="dxa"/>
            <w:vAlign w:val="center"/>
          </w:tcPr>
          <w:p w14:paraId="3121C690">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410" w:type="dxa"/>
            <w:vAlign w:val="center"/>
          </w:tcPr>
          <w:p w14:paraId="45E368FC">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232" w:type="dxa"/>
            <w:tcBorders>
              <w:right w:val="single" w:color="231F20" w:sz="6" w:space="0"/>
            </w:tcBorders>
            <w:vAlign w:val="center"/>
          </w:tcPr>
          <w:p w14:paraId="5B1DC580">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r>
      <w:tr w14:paraId="2B5546E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8" w:hRule="atLeast"/>
          <w:jc w:val="center"/>
        </w:trPr>
        <w:tc>
          <w:tcPr>
            <w:tcW w:w="635" w:type="dxa"/>
            <w:tcBorders>
              <w:left w:val="single" w:color="231F20" w:sz="6" w:space="0"/>
              <w:bottom w:val="single" w:color="231F20" w:sz="6" w:space="0"/>
            </w:tcBorders>
            <w:vAlign w:val="center"/>
          </w:tcPr>
          <w:p w14:paraId="1BDA9B46">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69" w:type="dxa"/>
            <w:tcBorders>
              <w:bottom w:val="single" w:color="231F20" w:sz="6" w:space="0"/>
            </w:tcBorders>
            <w:vAlign w:val="center"/>
          </w:tcPr>
          <w:p w14:paraId="2909DB26">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074" w:type="dxa"/>
            <w:tcBorders>
              <w:bottom w:val="single" w:color="231F20" w:sz="6" w:space="0"/>
            </w:tcBorders>
            <w:vAlign w:val="center"/>
          </w:tcPr>
          <w:p w14:paraId="0054605E">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tcBorders>
              <w:bottom w:val="single" w:color="231F20" w:sz="6" w:space="0"/>
            </w:tcBorders>
            <w:vAlign w:val="center"/>
          </w:tcPr>
          <w:p w14:paraId="2B5DD9D6">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tcBorders>
              <w:bottom w:val="single" w:color="231F20" w:sz="6" w:space="0"/>
            </w:tcBorders>
            <w:vAlign w:val="center"/>
          </w:tcPr>
          <w:p w14:paraId="1A0A4B15">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tcBorders>
              <w:bottom w:val="single" w:color="231F20" w:sz="6" w:space="0"/>
            </w:tcBorders>
            <w:vAlign w:val="center"/>
          </w:tcPr>
          <w:p w14:paraId="195B4576">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tcBorders>
              <w:bottom w:val="single" w:color="231F20" w:sz="6" w:space="0"/>
            </w:tcBorders>
            <w:vAlign w:val="center"/>
          </w:tcPr>
          <w:p w14:paraId="21C69FF3">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tcBorders>
              <w:bottom w:val="single" w:color="231F20" w:sz="6" w:space="0"/>
            </w:tcBorders>
            <w:vAlign w:val="center"/>
          </w:tcPr>
          <w:p w14:paraId="471A07E8">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196" w:type="dxa"/>
            <w:tcBorders>
              <w:bottom w:val="single" w:color="231F20" w:sz="6" w:space="0"/>
            </w:tcBorders>
            <w:vAlign w:val="center"/>
          </w:tcPr>
          <w:p w14:paraId="69156A44">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425" w:type="dxa"/>
            <w:tcBorders>
              <w:bottom w:val="single" w:color="231F20" w:sz="6" w:space="0"/>
            </w:tcBorders>
            <w:vAlign w:val="center"/>
          </w:tcPr>
          <w:p w14:paraId="078B3E5A">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410" w:type="dxa"/>
            <w:tcBorders>
              <w:bottom w:val="single" w:color="231F20" w:sz="6" w:space="0"/>
            </w:tcBorders>
            <w:vAlign w:val="center"/>
          </w:tcPr>
          <w:p w14:paraId="23B1D718">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c>
          <w:tcPr>
            <w:tcW w:w="1232" w:type="dxa"/>
            <w:tcBorders>
              <w:bottom w:val="single" w:color="231F20" w:sz="6" w:space="0"/>
              <w:right w:val="single" w:color="231F20" w:sz="6" w:space="0"/>
            </w:tcBorders>
            <w:vAlign w:val="center"/>
          </w:tcPr>
          <w:p w14:paraId="7E6FB69D">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right="0" w:firstLine="0"/>
              <w:jc w:val="center"/>
              <w:textAlignment w:val="baseline"/>
              <w:rPr>
                <w:rFonts w:hint="eastAsia" w:asciiTheme="minorEastAsia" w:hAnsiTheme="minorEastAsia" w:eastAsiaTheme="minorEastAsia" w:cstheme="minorEastAsia"/>
                <w:snapToGrid w:val="0"/>
                <w:color w:val="000000"/>
                <w:kern w:val="0"/>
                <w:sz w:val="21"/>
                <w:szCs w:val="21"/>
                <w:lang w:val="en-US" w:eastAsia="en-US" w:bidi="ar-SA"/>
              </w:rPr>
            </w:pPr>
          </w:p>
        </w:tc>
      </w:tr>
    </w:tbl>
    <w:p w14:paraId="7B003776">
      <w:pPr>
        <w:keepNext w:val="0"/>
        <w:keepLines w:val="0"/>
        <w:pageBreakBefore w:val="0"/>
        <w:widowControl w:val="0"/>
        <w:kinsoku w:val="0"/>
        <w:wordWrap w:val="0"/>
        <w:overflowPunct/>
        <w:topLinePunct w:val="0"/>
        <w:autoSpaceDE/>
        <w:autoSpaceDN/>
        <w:bidi w:val="0"/>
        <w:adjustRightInd w:val="0"/>
        <w:snapToGrid w:val="0"/>
        <w:spacing w:before="158" w:beforeLines="50" w:line="360" w:lineRule="auto"/>
        <w:ind w:left="0" w:right="0" w:hanging="630" w:hangingChars="300"/>
        <w:jc w:val="left"/>
        <w:textAlignment w:val="baseline"/>
        <w:rPr>
          <w:rFonts w:hint="default" w:ascii="Times New Roman" w:hAnsi="Times New Roman" w:cs="Times New Roman" w:eastAsiaTheme="minorEastAsia"/>
          <w:spacing w:val="0"/>
          <w:position w:val="0"/>
          <w:sz w:val="21"/>
          <w:szCs w:val="21"/>
          <w:lang w:val="en-US" w:eastAsia="zh-CN"/>
        </w:rPr>
      </w:pPr>
      <w:r>
        <w:rPr>
          <w:rFonts w:hint="default" w:ascii="Times New Roman" w:hAnsi="Times New Roman" w:cs="Times New Roman" w:eastAsiaTheme="minorEastAsia"/>
          <w:snapToGrid w:val="0"/>
          <w:color w:val="000000"/>
          <w:spacing w:val="0"/>
          <w:kern w:val="0"/>
          <w:position w:val="0"/>
          <w:sz w:val="21"/>
          <w:szCs w:val="21"/>
          <w:lang w:eastAsia="en-US"/>
        </w:rPr>
        <w:t>备注</w:t>
      </w:r>
      <w:r>
        <w:rPr>
          <w:rFonts w:hint="eastAsia" w:ascii="Times New Roman" w:hAnsi="Times New Roman" w:cs="Times New Roman"/>
          <w:snapToGrid w:val="0"/>
          <w:color w:val="000000"/>
          <w:spacing w:val="0"/>
          <w:kern w:val="0"/>
          <w:position w:val="0"/>
          <w:sz w:val="21"/>
          <w:szCs w:val="21"/>
          <w:lang w:eastAsia="zh-CN"/>
        </w:rPr>
        <w:t>：</w:t>
      </w:r>
      <w:r>
        <w:rPr>
          <w:rFonts w:hint="default" w:ascii="Times New Roman" w:hAnsi="Times New Roman" w:cs="Times New Roman" w:eastAsiaTheme="minorEastAsia"/>
          <w:snapToGrid w:val="0"/>
          <w:color w:val="000000"/>
          <w:spacing w:val="0"/>
          <w:kern w:val="0"/>
          <w:position w:val="0"/>
          <w:sz w:val="21"/>
          <w:szCs w:val="21"/>
          <w:lang w:eastAsia="en-US"/>
        </w:rPr>
        <w:t>1.本表统计贷款期限为2023年5月1日至2024年4月30日</w:t>
      </w:r>
      <w:r>
        <w:rPr>
          <w:rFonts w:hint="eastAsia" w:ascii="Times New Roman" w:hAnsi="Times New Roman" w:cs="Times New Roman"/>
          <w:snapToGrid w:val="0"/>
          <w:color w:val="000000"/>
          <w:spacing w:val="0"/>
          <w:kern w:val="0"/>
          <w:position w:val="0"/>
          <w:sz w:val="21"/>
          <w:szCs w:val="21"/>
          <w:lang w:eastAsia="zh-CN"/>
        </w:rPr>
        <w:t>；</w:t>
      </w:r>
      <w:r>
        <w:rPr>
          <w:rFonts w:hint="default" w:ascii="Times New Roman" w:hAnsi="Times New Roman" w:cs="Times New Roman" w:eastAsiaTheme="minorEastAsia"/>
          <w:snapToGrid w:val="0"/>
          <w:color w:val="000000"/>
          <w:spacing w:val="0"/>
          <w:kern w:val="0"/>
          <w:position w:val="0"/>
          <w:sz w:val="21"/>
          <w:szCs w:val="21"/>
          <w:lang w:eastAsia="en-US"/>
        </w:rPr>
        <w:t>2.贷款用途填写新增生产线、新(扩)建畜禽养殖基地或种植原料基地建设和农业产业化生产经营性流动资金贷款</w:t>
      </w:r>
      <w:r>
        <w:rPr>
          <w:rFonts w:hint="eastAsia" w:ascii="Times New Roman" w:hAnsi="Times New Roman" w:cs="Times New Roman"/>
          <w:snapToGrid w:val="0"/>
          <w:color w:val="000000"/>
          <w:spacing w:val="0"/>
          <w:kern w:val="0"/>
          <w:position w:val="0"/>
          <w:sz w:val="21"/>
          <w:szCs w:val="21"/>
          <w:lang w:eastAsia="zh-CN"/>
        </w:rPr>
        <w:t>；</w:t>
      </w:r>
      <w:r>
        <w:rPr>
          <w:rFonts w:hint="default" w:ascii="Times New Roman" w:hAnsi="Times New Roman" w:cs="Times New Roman" w:eastAsiaTheme="minorEastAsia"/>
          <w:snapToGrid w:val="0"/>
          <w:color w:val="000000"/>
          <w:spacing w:val="0"/>
          <w:kern w:val="0"/>
          <w:position w:val="0"/>
          <w:sz w:val="21"/>
          <w:szCs w:val="21"/>
          <w:lang w:eastAsia="en-US"/>
        </w:rPr>
        <w:t>3.贷款期限填写</w:t>
      </w:r>
      <w:r>
        <w:rPr>
          <w:rFonts w:hint="eastAsia" w:ascii="Times New Roman" w:hAnsi="Times New Roman" w:cs="Times New Roman"/>
          <w:snapToGrid w:val="0"/>
          <w:color w:val="000000"/>
          <w:spacing w:val="0"/>
          <w:kern w:val="0"/>
          <w:position w:val="0"/>
          <w:sz w:val="21"/>
          <w:szCs w:val="21"/>
          <w:lang w:eastAsia="zh-CN"/>
        </w:rPr>
        <w:t>：</w:t>
      </w:r>
      <w:r>
        <w:rPr>
          <w:rFonts w:hint="default" w:ascii="Times New Roman" w:hAnsi="Times New Roman" w:cs="Times New Roman" w:eastAsiaTheme="minorEastAsia"/>
          <w:snapToGrid w:val="0"/>
          <w:color w:val="000000"/>
          <w:spacing w:val="0"/>
          <w:kern w:val="0"/>
          <w:position w:val="0"/>
          <w:sz w:val="21"/>
          <w:szCs w:val="21"/>
          <w:lang w:eastAsia="en-US"/>
        </w:rPr>
        <w:t>*年*月*日</w:t>
      </w:r>
      <w:r>
        <w:rPr>
          <w:rFonts w:hint="eastAsia" w:ascii="Times New Roman" w:hAnsi="Times New Roman" w:cs="Times New Roman"/>
          <w:snapToGrid w:val="0"/>
          <w:color w:val="000000"/>
          <w:spacing w:val="0"/>
          <w:kern w:val="0"/>
          <w:position w:val="0"/>
          <w:sz w:val="21"/>
          <w:szCs w:val="21"/>
          <w:lang w:eastAsia="zh-CN"/>
        </w:rPr>
        <w:t>——</w:t>
      </w:r>
      <w:r>
        <w:rPr>
          <w:rFonts w:hint="default" w:ascii="Times New Roman" w:hAnsi="Times New Roman" w:cs="Times New Roman" w:eastAsiaTheme="minorEastAsia"/>
          <w:snapToGrid w:val="0"/>
          <w:color w:val="000000"/>
          <w:spacing w:val="0"/>
          <w:kern w:val="0"/>
          <w:position w:val="0"/>
          <w:sz w:val="21"/>
          <w:szCs w:val="21"/>
          <w:lang w:eastAsia="en-US"/>
        </w:rPr>
        <w:t>*年*月*日</w:t>
      </w:r>
      <w:r>
        <w:rPr>
          <w:rFonts w:hint="eastAsia" w:ascii="Times New Roman" w:hAnsi="Times New Roman" w:cs="Times New Roman"/>
          <w:snapToGrid w:val="0"/>
          <w:color w:val="000000"/>
          <w:spacing w:val="0"/>
          <w:kern w:val="0"/>
          <w:position w:val="0"/>
          <w:sz w:val="21"/>
          <w:szCs w:val="21"/>
          <w:lang w:eastAsia="zh-CN"/>
        </w:rPr>
        <w:t>；</w:t>
      </w:r>
      <w:r>
        <w:rPr>
          <w:rFonts w:hint="default" w:ascii="Times New Roman" w:hAnsi="Times New Roman" w:cs="Times New Roman" w:eastAsiaTheme="minorEastAsia"/>
          <w:snapToGrid w:val="0"/>
          <w:color w:val="000000"/>
          <w:spacing w:val="0"/>
          <w:kern w:val="0"/>
          <w:position w:val="0"/>
          <w:sz w:val="21"/>
          <w:szCs w:val="21"/>
          <w:lang w:eastAsia="en-US"/>
        </w:rPr>
        <w:t>4.折合期限内贷款额度</w:t>
      </w:r>
      <w:r>
        <w:rPr>
          <w:rFonts w:hint="eastAsia" w:ascii="Times New Roman" w:hAnsi="Times New Roman" w:cs="Times New Roman"/>
          <w:snapToGrid w:val="0"/>
          <w:color w:val="000000"/>
          <w:spacing w:val="0"/>
          <w:kern w:val="0"/>
          <w:position w:val="0"/>
          <w:sz w:val="21"/>
          <w:szCs w:val="21"/>
          <w:lang w:eastAsia="zh-CN"/>
        </w:rPr>
        <w:t>：</w:t>
      </w:r>
      <w:r>
        <w:rPr>
          <w:rFonts w:hint="default" w:ascii="Times New Roman" w:hAnsi="Times New Roman" w:cs="Times New Roman" w:eastAsiaTheme="minorEastAsia"/>
          <w:snapToGrid w:val="0"/>
          <w:color w:val="000000"/>
          <w:spacing w:val="0"/>
          <w:kern w:val="0"/>
          <w:position w:val="0"/>
          <w:sz w:val="21"/>
          <w:szCs w:val="21"/>
          <w:lang w:eastAsia="en-US"/>
        </w:rPr>
        <w:t>如某企业2024年1月1日贷款1000万元</w:t>
      </w:r>
      <w:r>
        <w:rPr>
          <w:rFonts w:hint="eastAsia" w:ascii="Times New Roman" w:hAnsi="Times New Roman" w:cs="Times New Roman"/>
          <w:snapToGrid w:val="0"/>
          <w:color w:val="000000"/>
          <w:spacing w:val="0"/>
          <w:kern w:val="0"/>
          <w:position w:val="0"/>
          <w:sz w:val="21"/>
          <w:szCs w:val="21"/>
          <w:lang w:eastAsia="zh-CN"/>
        </w:rPr>
        <w:t>，</w:t>
      </w:r>
      <w:r>
        <w:rPr>
          <w:rFonts w:hint="default" w:ascii="Times New Roman" w:hAnsi="Times New Roman" w:cs="Times New Roman" w:eastAsiaTheme="minorEastAsia"/>
          <w:snapToGrid w:val="0"/>
          <w:color w:val="000000"/>
          <w:spacing w:val="0"/>
          <w:kern w:val="0"/>
          <w:position w:val="0"/>
          <w:sz w:val="21"/>
          <w:szCs w:val="21"/>
          <w:lang w:eastAsia="en-US"/>
        </w:rPr>
        <w:t>贷款一年</w:t>
      </w:r>
      <w:r>
        <w:rPr>
          <w:rFonts w:hint="eastAsia" w:ascii="Times New Roman" w:hAnsi="Times New Roman" w:cs="Times New Roman"/>
          <w:snapToGrid w:val="0"/>
          <w:color w:val="000000"/>
          <w:spacing w:val="0"/>
          <w:kern w:val="0"/>
          <w:position w:val="0"/>
          <w:sz w:val="21"/>
          <w:szCs w:val="21"/>
          <w:lang w:eastAsia="zh-CN"/>
        </w:rPr>
        <w:t>，</w:t>
      </w:r>
      <w:r>
        <w:rPr>
          <w:rFonts w:hint="default" w:ascii="Times New Roman" w:hAnsi="Times New Roman" w:cs="Times New Roman" w:eastAsiaTheme="minorEastAsia"/>
          <w:snapToGrid w:val="0"/>
          <w:color w:val="000000"/>
          <w:spacing w:val="0"/>
          <w:kern w:val="0"/>
          <w:position w:val="0"/>
          <w:sz w:val="21"/>
          <w:szCs w:val="21"/>
          <w:lang w:eastAsia="en-US"/>
        </w:rPr>
        <w:t>则贷款期限内是120天</w:t>
      </w:r>
      <w:r>
        <w:rPr>
          <w:rFonts w:hint="eastAsia" w:ascii="Times New Roman" w:hAnsi="Times New Roman" w:cs="Times New Roman"/>
          <w:snapToGrid w:val="0"/>
          <w:color w:val="000000"/>
          <w:spacing w:val="0"/>
          <w:kern w:val="0"/>
          <w:position w:val="0"/>
          <w:sz w:val="21"/>
          <w:szCs w:val="21"/>
          <w:lang w:eastAsia="zh-CN"/>
        </w:rPr>
        <w:t>，</w:t>
      </w:r>
      <w:r>
        <w:rPr>
          <w:rFonts w:hint="default" w:ascii="Times New Roman" w:hAnsi="Times New Roman" w:cs="Times New Roman" w:eastAsiaTheme="minorEastAsia"/>
          <w:snapToGrid w:val="0"/>
          <w:color w:val="000000"/>
          <w:spacing w:val="0"/>
          <w:kern w:val="0"/>
          <w:position w:val="0"/>
          <w:sz w:val="21"/>
          <w:szCs w:val="21"/>
          <w:lang w:eastAsia="en-US"/>
        </w:rPr>
        <w:t>折合期限内贷款额度是1000万元</w:t>
      </w:r>
      <w:r>
        <w:rPr>
          <w:rFonts w:hint="default" w:ascii="Times New Roman" w:hAnsi="Times New Roman" w:cs="Times New Roman" w:eastAsiaTheme="minorEastAsia"/>
          <w:snapToGrid w:val="0"/>
          <w:color w:val="000000"/>
          <w:spacing w:val="0"/>
          <w:kern w:val="0"/>
          <w:position w:val="0"/>
          <w:sz w:val="21"/>
          <w:szCs w:val="21"/>
          <w:lang w:val="en-US" w:eastAsia="zh-CN"/>
        </w:rPr>
        <w:t>×</w:t>
      </w:r>
      <w:r>
        <w:rPr>
          <w:rFonts w:hint="default" w:ascii="Times New Roman" w:hAnsi="Times New Roman" w:cs="Times New Roman" w:eastAsiaTheme="minorEastAsia"/>
          <w:snapToGrid w:val="0"/>
          <w:color w:val="000000"/>
          <w:spacing w:val="0"/>
          <w:kern w:val="0"/>
          <w:position w:val="0"/>
          <w:sz w:val="21"/>
          <w:szCs w:val="21"/>
          <w:lang w:eastAsia="en-US"/>
        </w:rPr>
        <w:t>120</w:t>
      </w:r>
      <w:r>
        <w:rPr>
          <w:rFonts w:hint="default" w:ascii="Times New Roman" w:hAnsi="Times New Roman" w:cs="Times New Roman" w:eastAsiaTheme="minorEastAsia"/>
          <w:snapToGrid w:val="0"/>
          <w:color w:val="000000"/>
          <w:spacing w:val="0"/>
          <w:kern w:val="0"/>
          <w:position w:val="0"/>
          <w:sz w:val="21"/>
          <w:szCs w:val="21"/>
          <w:lang w:val="en-US" w:eastAsia="zh-CN"/>
        </w:rPr>
        <w:t>÷</w:t>
      </w:r>
      <w:r>
        <w:rPr>
          <w:rFonts w:hint="default" w:ascii="Times New Roman" w:hAnsi="Times New Roman" w:cs="Times New Roman" w:eastAsiaTheme="minorEastAsia"/>
          <w:snapToGrid w:val="0"/>
          <w:color w:val="000000"/>
          <w:spacing w:val="0"/>
          <w:kern w:val="0"/>
          <w:position w:val="0"/>
          <w:sz w:val="21"/>
          <w:szCs w:val="21"/>
          <w:lang w:eastAsia="en-US"/>
        </w:rPr>
        <w:t>360=333.33万元</w:t>
      </w:r>
      <w:r>
        <w:rPr>
          <w:rFonts w:hint="default" w:ascii="Times New Roman" w:hAnsi="Times New Roman" w:cs="Times New Roman" w:eastAsiaTheme="minorEastAsia"/>
          <w:spacing w:val="0"/>
          <w:position w:val="0"/>
          <w:sz w:val="21"/>
          <w:szCs w:val="21"/>
          <w:lang w:val="en-US" w:eastAsia="zh-CN"/>
        </w:rPr>
        <w:br w:type="page"/>
      </w:r>
    </w:p>
    <w:p w14:paraId="5C3B7919">
      <w:pPr>
        <w:widowControl/>
        <w:kinsoku w:val="0"/>
        <w:autoSpaceDE w:val="0"/>
        <w:autoSpaceDN w:val="0"/>
        <w:adjustRightInd w:val="0"/>
        <w:snapToGrid w:val="0"/>
        <w:spacing w:before="223" w:line="179" w:lineRule="auto"/>
        <w:jc w:val="left"/>
        <w:textAlignment w:val="baseline"/>
        <w:rPr>
          <w:rFonts w:ascii="方正黑体_GBK" w:hAnsi="方正黑体_GBK" w:eastAsia="方正黑体_GBK" w:cs="方正黑体_GBK"/>
          <w:snapToGrid w:val="0"/>
          <w:color w:val="000000"/>
          <w:spacing w:val="16"/>
          <w:kern w:val="0"/>
          <w:sz w:val="29"/>
          <w:szCs w:val="29"/>
          <w:lang w:eastAsia="en-US"/>
        </w:rPr>
      </w:pPr>
      <w:r>
        <w:rPr>
          <w:rFonts w:ascii="方正黑体_GBK" w:hAnsi="方正黑体_GBK" w:eastAsia="方正黑体_GBK" w:cs="方正黑体_GBK"/>
          <w:snapToGrid w:val="0"/>
          <w:color w:val="000000"/>
          <w:spacing w:val="16"/>
          <w:kern w:val="0"/>
          <w:sz w:val="29"/>
          <w:szCs w:val="29"/>
          <w:lang w:eastAsia="en-US"/>
        </w:rPr>
        <w:t>附件 2</w:t>
      </w:r>
    </w:p>
    <w:p w14:paraId="0C0722F9">
      <w:pPr>
        <w:widowControl/>
        <w:kinsoku w:val="0"/>
        <w:autoSpaceDE w:val="0"/>
        <w:autoSpaceDN w:val="0"/>
        <w:adjustRightInd w:val="0"/>
        <w:snapToGrid w:val="0"/>
        <w:spacing w:before="47" w:line="236" w:lineRule="auto"/>
        <w:ind w:left="4550"/>
        <w:jc w:val="left"/>
        <w:textAlignment w:val="baseline"/>
        <w:outlineLvl w:val="0"/>
        <w:rPr>
          <w:rFonts w:ascii="方正小标宋_GBK" w:hAnsi="方正小标宋_GBK" w:eastAsia="方正小标宋_GBK" w:cs="方正小标宋_GBK"/>
          <w:snapToGrid w:val="0"/>
          <w:color w:val="000000"/>
          <w:spacing w:val="26"/>
          <w:kern w:val="0"/>
          <w:sz w:val="39"/>
          <w:szCs w:val="39"/>
          <w:lang w:eastAsia="en-US"/>
        </w:rPr>
      </w:pPr>
      <w:r>
        <w:rPr>
          <w:rFonts w:ascii="方正小标宋_GBK" w:hAnsi="方正小标宋_GBK" w:eastAsia="方正小标宋_GBK" w:cs="方正小标宋_GBK"/>
          <w:snapToGrid w:val="0"/>
          <w:color w:val="000000"/>
          <w:spacing w:val="26"/>
          <w:kern w:val="0"/>
          <w:sz w:val="39"/>
          <w:szCs w:val="39"/>
          <w:lang w:eastAsia="en-US"/>
        </w:rPr>
        <w:t>企业贴息贷款情况汇总表</w:t>
      </w:r>
    </w:p>
    <w:p w14:paraId="51E21ABD">
      <w:pPr>
        <w:widowControl/>
        <w:kinsoku w:val="0"/>
        <w:autoSpaceDE w:val="0"/>
        <w:autoSpaceDN w:val="0"/>
        <w:adjustRightInd w:val="0"/>
        <w:snapToGrid w:val="0"/>
        <w:spacing w:before="280" w:line="251" w:lineRule="exact"/>
        <w:ind w:right="15"/>
        <w:jc w:val="right"/>
        <w:textAlignment w:val="baseline"/>
        <w:rPr>
          <w:rFonts w:ascii="方正书宋_GBK" w:hAnsi="方正书宋_GBK" w:eastAsia="方正书宋_GBK" w:cs="方正书宋_GBK"/>
          <w:snapToGrid w:val="0"/>
          <w:color w:val="000000"/>
          <w:kern w:val="0"/>
          <w:sz w:val="19"/>
          <w:szCs w:val="19"/>
          <w:lang w:eastAsia="en-US"/>
        </w:rPr>
      </w:pPr>
      <w:r>
        <w:rPr>
          <w:rFonts w:ascii="方正书宋_GBK" w:hAnsi="方正书宋_GBK" w:eastAsia="方正书宋_GBK" w:cs="方正书宋_GBK"/>
          <w:snapToGrid w:val="0"/>
          <w:color w:val="000000"/>
          <w:spacing w:val="9"/>
          <w:kern w:val="0"/>
          <w:position w:val="1"/>
          <w:sz w:val="19"/>
          <w:szCs w:val="19"/>
          <w:lang w:eastAsia="en-US"/>
        </w:rPr>
        <w:t>单位</w:t>
      </w:r>
      <w:r>
        <w:rPr>
          <w:rFonts w:hint="eastAsia" w:ascii="方正书宋_GBK" w:hAnsi="方正书宋_GBK" w:eastAsia="方正书宋_GBK" w:cs="方正书宋_GBK"/>
          <w:snapToGrid w:val="0"/>
          <w:color w:val="000000"/>
          <w:spacing w:val="9"/>
          <w:kern w:val="0"/>
          <w:position w:val="1"/>
          <w:sz w:val="19"/>
          <w:szCs w:val="19"/>
          <w:lang w:val="en-US" w:eastAsia="zh-CN"/>
        </w:rPr>
        <w:t>：</w:t>
      </w:r>
      <w:r>
        <w:rPr>
          <w:rFonts w:ascii="方正书宋_GBK" w:hAnsi="方正书宋_GBK" w:eastAsia="方正书宋_GBK" w:cs="方正书宋_GBK"/>
          <w:snapToGrid w:val="0"/>
          <w:color w:val="000000"/>
          <w:spacing w:val="9"/>
          <w:kern w:val="0"/>
          <w:position w:val="1"/>
          <w:sz w:val="19"/>
          <w:szCs w:val="19"/>
          <w:lang w:eastAsia="en-US"/>
        </w:rPr>
        <w:t>万元</w:t>
      </w:r>
    </w:p>
    <w:tbl>
      <w:tblPr>
        <w:tblStyle w:val="8"/>
        <w:tblW w:w="14072"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58"/>
        <w:gridCol w:w="1119"/>
        <w:gridCol w:w="1650"/>
        <w:gridCol w:w="1823"/>
        <w:gridCol w:w="1362"/>
        <w:gridCol w:w="1203"/>
        <w:gridCol w:w="1047"/>
        <w:gridCol w:w="1256"/>
        <w:gridCol w:w="1256"/>
        <w:gridCol w:w="1465"/>
        <w:gridCol w:w="1233"/>
      </w:tblGrid>
      <w:tr w14:paraId="10A712C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84" w:hRule="atLeast"/>
          <w:jc w:val="center"/>
        </w:trPr>
        <w:tc>
          <w:tcPr>
            <w:tcW w:w="658" w:type="dxa"/>
            <w:tcBorders>
              <w:top w:val="single" w:color="231F20" w:sz="6" w:space="0"/>
              <w:left w:val="single" w:color="231F20" w:sz="6" w:space="0"/>
            </w:tcBorders>
            <w:vAlign w:val="center"/>
          </w:tcPr>
          <w:p w14:paraId="2ABDDE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序号</w:t>
            </w:r>
          </w:p>
        </w:tc>
        <w:tc>
          <w:tcPr>
            <w:tcW w:w="1119" w:type="dxa"/>
            <w:tcBorders>
              <w:top w:val="single" w:color="231F20" w:sz="6" w:space="0"/>
            </w:tcBorders>
            <w:vAlign w:val="center"/>
          </w:tcPr>
          <w:p w14:paraId="4E3E97F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所属市县</w:t>
            </w:r>
          </w:p>
          <w:p w14:paraId="0CBDF2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(区)</w:t>
            </w:r>
          </w:p>
        </w:tc>
        <w:tc>
          <w:tcPr>
            <w:tcW w:w="1650" w:type="dxa"/>
            <w:tcBorders>
              <w:top w:val="single" w:color="231F20" w:sz="6" w:space="0"/>
            </w:tcBorders>
            <w:vAlign w:val="center"/>
          </w:tcPr>
          <w:p w14:paraId="244B01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企业名称</w:t>
            </w:r>
          </w:p>
        </w:tc>
        <w:tc>
          <w:tcPr>
            <w:tcW w:w="1823" w:type="dxa"/>
            <w:tcBorders>
              <w:top w:val="single" w:color="231F20" w:sz="6" w:space="0"/>
            </w:tcBorders>
            <w:vAlign w:val="center"/>
          </w:tcPr>
          <w:p w14:paraId="47F41D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统一社会</w:t>
            </w:r>
          </w:p>
          <w:p w14:paraId="7A3FE2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信用代码</w:t>
            </w:r>
          </w:p>
        </w:tc>
        <w:tc>
          <w:tcPr>
            <w:tcW w:w="1362" w:type="dxa"/>
            <w:tcBorders>
              <w:top w:val="single" w:color="231F20" w:sz="6" w:space="0"/>
            </w:tcBorders>
            <w:vAlign w:val="center"/>
          </w:tcPr>
          <w:p w14:paraId="02FBDB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主营业务</w:t>
            </w:r>
          </w:p>
          <w:p w14:paraId="5F5DE6F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(绿色种养/</w:t>
            </w:r>
          </w:p>
          <w:p w14:paraId="613FE2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食品生产</w:t>
            </w:r>
          </w:p>
          <w:p w14:paraId="612D6C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加工)</w:t>
            </w:r>
          </w:p>
        </w:tc>
        <w:tc>
          <w:tcPr>
            <w:tcW w:w="1203" w:type="dxa"/>
            <w:tcBorders>
              <w:top w:val="single" w:color="231F20" w:sz="6" w:space="0"/>
            </w:tcBorders>
            <w:vAlign w:val="center"/>
          </w:tcPr>
          <w:p w14:paraId="1A7DE3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贷款金额</w:t>
            </w:r>
          </w:p>
        </w:tc>
        <w:tc>
          <w:tcPr>
            <w:tcW w:w="1047" w:type="dxa"/>
            <w:tcBorders>
              <w:top w:val="single" w:color="231F20" w:sz="6" w:space="0"/>
            </w:tcBorders>
            <w:vAlign w:val="center"/>
          </w:tcPr>
          <w:p w14:paraId="173D19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贷款期限</w:t>
            </w:r>
          </w:p>
        </w:tc>
        <w:tc>
          <w:tcPr>
            <w:tcW w:w="1256" w:type="dxa"/>
            <w:tcBorders>
              <w:top w:val="single" w:color="231F20" w:sz="6" w:space="0"/>
            </w:tcBorders>
            <w:vAlign w:val="center"/>
          </w:tcPr>
          <w:p w14:paraId="137A1E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折合期限内</w:t>
            </w:r>
          </w:p>
          <w:p w14:paraId="0CF11B0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贷款额度</w:t>
            </w:r>
          </w:p>
        </w:tc>
        <w:tc>
          <w:tcPr>
            <w:tcW w:w="1256" w:type="dxa"/>
            <w:tcBorders>
              <w:top w:val="single" w:color="231F20" w:sz="6" w:space="0"/>
            </w:tcBorders>
            <w:vAlign w:val="center"/>
          </w:tcPr>
          <w:p w14:paraId="38517B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折合期限内</w:t>
            </w:r>
          </w:p>
          <w:p w14:paraId="33F6AC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贴息金额</w:t>
            </w:r>
          </w:p>
        </w:tc>
        <w:tc>
          <w:tcPr>
            <w:tcW w:w="1465" w:type="dxa"/>
            <w:tcBorders>
              <w:top w:val="single" w:color="231F20" w:sz="6" w:space="0"/>
            </w:tcBorders>
            <w:vAlign w:val="center"/>
          </w:tcPr>
          <w:p w14:paraId="41BCE6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企业开户银行</w:t>
            </w:r>
          </w:p>
        </w:tc>
        <w:tc>
          <w:tcPr>
            <w:tcW w:w="1233" w:type="dxa"/>
            <w:tcBorders>
              <w:top w:val="single" w:color="231F20" w:sz="6" w:space="0"/>
              <w:right w:val="single" w:color="231F20" w:sz="6" w:space="0"/>
            </w:tcBorders>
            <w:vAlign w:val="center"/>
          </w:tcPr>
          <w:p w14:paraId="5DDAFB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企业开户</w:t>
            </w:r>
          </w:p>
          <w:p w14:paraId="2F3E9D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银行账号</w:t>
            </w:r>
          </w:p>
        </w:tc>
      </w:tr>
      <w:tr w14:paraId="19D1045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1" w:hRule="atLeast"/>
          <w:jc w:val="center"/>
        </w:trPr>
        <w:tc>
          <w:tcPr>
            <w:tcW w:w="658" w:type="dxa"/>
            <w:tcBorders>
              <w:left w:val="single" w:color="231F20" w:sz="6" w:space="0"/>
            </w:tcBorders>
            <w:vAlign w:val="center"/>
          </w:tcPr>
          <w:p w14:paraId="22F27B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119" w:type="dxa"/>
            <w:vAlign w:val="center"/>
          </w:tcPr>
          <w:p w14:paraId="1DC613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50" w:type="dxa"/>
            <w:vAlign w:val="center"/>
          </w:tcPr>
          <w:p w14:paraId="22C721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823" w:type="dxa"/>
            <w:vAlign w:val="center"/>
          </w:tcPr>
          <w:p w14:paraId="61BD85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2" w:type="dxa"/>
            <w:vAlign w:val="center"/>
          </w:tcPr>
          <w:p w14:paraId="3172ED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203" w:type="dxa"/>
            <w:vAlign w:val="center"/>
          </w:tcPr>
          <w:p w14:paraId="0DFA79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47" w:type="dxa"/>
            <w:vAlign w:val="center"/>
          </w:tcPr>
          <w:p w14:paraId="2C61B2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256" w:type="dxa"/>
            <w:vAlign w:val="center"/>
          </w:tcPr>
          <w:p w14:paraId="7E744B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256" w:type="dxa"/>
            <w:vAlign w:val="center"/>
          </w:tcPr>
          <w:p w14:paraId="1F0CA0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65" w:type="dxa"/>
            <w:vAlign w:val="center"/>
          </w:tcPr>
          <w:p w14:paraId="46F5F0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233" w:type="dxa"/>
            <w:tcBorders>
              <w:right w:val="single" w:color="231F20" w:sz="6" w:space="0"/>
            </w:tcBorders>
            <w:vAlign w:val="center"/>
          </w:tcPr>
          <w:p w14:paraId="41DB0A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2CECE57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1" w:hRule="atLeast"/>
          <w:jc w:val="center"/>
        </w:trPr>
        <w:tc>
          <w:tcPr>
            <w:tcW w:w="658" w:type="dxa"/>
            <w:tcBorders>
              <w:left w:val="single" w:color="231F20" w:sz="6" w:space="0"/>
            </w:tcBorders>
            <w:vAlign w:val="center"/>
          </w:tcPr>
          <w:p w14:paraId="6605A3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119" w:type="dxa"/>
            <w:vAlign w:val="center"/>
          </w:tcPr>
          <w:p w14:paraId="704F32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50" w:type="dxa"/>
            <w:vAlign w:val="center"/>
          </w:tcPr>
          <w:p w14:paraId="02EF22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823" w:type="dxa"/>
            <w:vAlign w:val="center"/>
          </w:tcPr>
          <w:p w14:paraId="74F8DE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2" w:type="dxa"/>
            <w:vAlign w:val="center"/>
          </w:tcPr>
          <w:p w14:paraId="39CFD6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203" w:type="dxa"/>
            <w:vAlign w:val="center"/>
          </w:tcPr>
          <w:p w14:paraId="5579A27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47" w:type="dxa"/>
            <w:vAlign w:val="center"/>
          </w:tcPr>
          <w:p w14:paraId="40ECC2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256" w:type="dxa"/>
            <w:vAlign w:val="center"/>
          </w:tcPr>
          <w:p w14:paraId="4D0E0D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256" w:type="dxa"/>
            <w:vAlign w:val="center"/>
          </w:tcPr>
          <w:p w14:paraId="3F2BC3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65" w:type="dxa"/>
            <w:vAlign w:val="center"/>
          </w:tcPr>
          <w:p w14:paraId="2129C3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233" w:type="dxa"/>
            <w:tcBorders>
              <w:right w:val="single" w:color="231F20" w:sz="6" w:space="0"/>
            </w:tcBorders>
            <w:vAlign w:val="center"/>
          </w:tcPr>
          <w:p w14:paraId="647F26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3246C95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1" w:hRule="atLeast"/>
          <w:jc w:val="center"/>
        </w:trPr>
        <w:tc>
          <w:tcPr>
            <w:tcW w:w="658" w:type="dxa"/>
            <w:tcBorders>
              <w:left w:val="single" w:color="231F20" w:sz="6" w:space="0"/>
            </w:tcBorders>
            <w:vAlign w:val="center"/>
          </w:tcPr>
          <w:p w14:paraId="3E3CE5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119" w:type="dxa"/>
            <w:vAlign w:val="center"/>
          </w:tcPr>
          <w:p w14:paraId="685FE5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50" w:type="dxa"/>
            <w:vAlign w:val="center"/>
          </w:tcPr>
          <w:p w14:paraId="499FA2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823" w:type="dxa"/>
            <w:vAlign w:val="center"/>
          </w:tcPr>
          <w:p w14:paraId="64DDF36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2" w:type="dxa"/>
            <w:vAlign w:val="center"/>
          </w:tcPr>
          <w:p w14:paraId="5076699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203" w:type="dxa"/>
            <w:vAlign w:val="center"/>
          </w:tcPr>
          <w:p w14:paraId="27DCA4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47" w:type="dxa"/>
            <w:vAlign w:val="center"/>
          </w:tcPr>
          <w:p w14:paraId="2883C9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256" w:type="dxa"/>
            <w:vAlign w:val="center"/>
          </w:tcPr>
          <w:p w14:paraId="3BF433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256" w:type="dxa"/>
            <w:vAlign w:val="center"/>
          </w:tcPr>
          <w:p w14:paraId="21999E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65" w:type="dxa"/>
            <w:vAlign w:val="center"/>
          </w:tcPr>
          <w:p w14:paraId="654F40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233" w:type="dxa"/>
            <w:tcBorders>
              <w:right w:val="single" w:color="231F20" w:sz="6" w:space="0"/>
            </w:tcBorders>
            <w:vAlign w:val="center"/>
          </w:tcPr>
          <w:p w14:paraId="2921AA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38B2ADB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1" w:hRule="atLeast"/>
          <w:jc w:val="center"/>
        </w:trPr>
        <w:tc>
          <w:tcPr>
            <w:tcW w:w="658" w:type="dxa"/>
            <w:tcBorders>
              <w:left w:val="single" w:color="231F20" w:sz="6" w:space="0"/>
            </w:tcBorders>
            <w:vAlign w:val="center"/>
          </w:tcPr>
          <w:p w14:paraId="47F893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119" w:type="dxa"/>
            <w:vAlign w:val="center"/>
          </w:tcPr>
          <w:p w14:paraId="79D73E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50" w:type="dxa"/>
            <w:vAlign w:val="center"/>
          </w:tcPr>
          <w:p w14:paraId="20F51C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823" w:type="dxa"/>
            <w:vAlign w:val="center"/>
          </w:tcPr>
          <w:p w14:paraId="7C5422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2" w:type="dxa"/>
            <w:vAlign w:val="center"/>
          </w:tcPr>
          <w:p w14:paraId="6614A7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203" w:type="dxa"/>
            <w:vAlign w:val="center"/>
          </w:tcPr>
          <w:p w14:paraId="62C01C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47" w:type="dxa"/>
            <w:vAlign w:val="center"/>
          </w:tcPr>
          <w:p w14:paraId="3C67B3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256" w:type="dxa"/>
            <w:vAlign w:val="center"/>
          </w:tcPr>
          <w:p w14:paraId="602FF6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256" w:type="dxa"/>
            <w:vAlign w:val="center"/>
          </w:tcPr>
          <w:p w14:paraId="4BCB81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65" w:type="dxa"/>
            <w:vAlign w:val="center"/>
          </w:tcPr>
          <w:p w14:paraId="72A653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233" w:type="dxa"/>
            <w:tcBorders>
              <w:right w:val="single" w:color="231F20" w:sz="6" w:space="0"/>
            </w:tcBorders>
            <w:vAlign w:val="center"/>
          </w:tcPr>
          <w:p w14:paraId="6EF429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1FC5DDE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38" w:hRule="atLeast"/>
          <w:jc w:val="center"/>
        </w:trPr>
        <w:tc>
          <w:tcPr>
            <w:tcW w:w="658" w:type="dxa"/>
            <w:tcBorders>
              <w:left w:val="single" w:color="231F20" w:sz="6" w:space="0"/>
              <w:bottom w:val="single" w:color="231F20" w:sz="6" w:space="0"/>
            </w:tcBorders>
            <w:vAlign w:val="center"/>
          </w:tcPr>
          <w:p w14:paraId="00E867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119" w:type="dxa"/>
            <w:tcBorders>
              <w:bottom w:val="single" w:color="231F20" w:sz="6" w:space="0"/>
            </w:tcBorders>
            <w:vAlign w:val="center"/>
          </w:tcPr>
          <w:p w14:paraId="50F59C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50" w:type="dxa"/>
            <w:tcBorders>
              <w:bottom w:val="single" w:color="231F20" w:sz="6" w:space="0"/>
            </w:tcBorders>
            <w:vAlign w:val="center"/>
          </w:tcPr>
          <w:p w14:paraId="4A63C0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823" w:type="dxa"/>
            <w:tcBorders>
              <w:bottom w:val="single" w:color="231F20" w:sz="6" w:space="0"/>
            </w:tcBorders>
            <w:vAlign w:val="center"/>
          </w:tcPr>
          <w:p w14:paraId="45BD6F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2" w:type="dxa"/>
            <w:tcBorders>
              <w:bottom w:val="single" w:color="231F20" w:sz="6" w:space="0"/>
            </w:tcBorders>
            <w:vAlign w:val="center"/>
          </w:tcPr>
          <w:p w14:paraId="7B3269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203" w:type="dxa"/>
            <w:tcBorders>
              <w:bottom w:val="single" w:color="231F20" w:sz="6" w:space="0"/>
            </w:tcBorders>
            <w:vAlign w:val="center"/>
          </w:tcPr>
          <w:p w14:paraId="0F7AEC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47" w:type="dxa"/>
            <w:tcBorders>
              <w:bottom w:val="single" w:color="231F20" w:sz="6" w:space="0"/>
            </w:tcBorders>
            <w:vAlign w:val="center"/>
          </w:tcPr>
          <w:p w14:paraId="743CCF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256" w:type="dxa"/>
            <w:tcBorders>
              <w:bottom w:val="single" w:color="231F20" w:sz="6" w:space="0"/>
            </w:tcBorders>
            <w:vAlign w:val="center"/>
          </w:tcPr>
          <w:p w14:paraId="3CE1320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256" w:type="dxa"/>
            <w:tcBorders>
              <w:bottom w:val="single" w:color="231F20" w:sz="6" w:space="0"/>
            </w:tcBorders>
            <w:vAlign w:val="center"/>
          </w:tcPr>
          <w:p w14:paraId="145769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65" w:type="dxa"/>
            <w:tcBorders>
              <w:bottom w:val="single" w:color="231F20" w:sz="6" w:space="0"/>
            </w:tcBorders>
            <w:vAlign w:val="center"/>
          </w:tcPr>
          <w:p w14:paraId="399719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233" w:type="dxa"/>
            <w:tcBorders>
              <w:bottom w:val="single" w:color="231F20" w:sz="6" w:space="0"/>
              <w:right w:val="single" w:color="231F20" w:sz="6" w:space="0"/>
            </w:tcBorders>
            <w:vAlign w:val="center"/>
          </w:tcPr>
          <w:p w14:paraId="2B8FAF8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bl>
    <w:p w14:paraId="1EF7CE1E">
      <w:pPr>
        <w:keepNext w:val="0"/>
        <w:keepLines w:val="0"/>
        <w:pageBreakBefore w:val="0"/>
        <w:widowControl w:val="0"/>
        <w:kinsoku w:val="0"/>
        <w:wordWrap w:val="0"/>
        <w:overflowPunct/>
        <w:topLinePunct w:val="0"/>
        <w:autoSpaceDE/>
        <w:autoSpaceDN/>
        <w:bidi w:val="0"/>
        <w:adjustRightInd w:val="0"/>
        <w:snapToGrid w:val="0"/>
        <w:spacing w:before="158" w:beforeLines="50" w:line="360" w:lineRule="auto"/>
        <w:ind w:left="0" w:right="0" w:hanging="630" w:hangingChars="300"/>
        <w:jc w:val="left"/>
        <w:textAlignment w:val="baseline"/>
        <w:rPr>
          <w:rFonts w:hint="eastAsia" w:ascii="Times New Roman" w:hAnsi="Times New Roman" w:cs="Times New Roman" w:eastAsiaTheme="minorEastAsia"/>
          <w:snapToGrid w:val="0"/>
          <w:color w:val="000000"/>
          <w:spacing w:val="0"/>
          <w:kern w:val="0"/>
          <w:position w:val="0"/>
          <w:sz w:val="21"/>
          <w:szCs w:val="21"/>
          <w:lang w:val="en-US" w:eastAsia="zh-CN"/>
        </w:rPr>
      </w:pPr>
      <w:r>
        <w:rPr>
          <w:rFonts w:hint="default" w:ascii="Times New Roman" w:hAnsi="Times New Roman" w:cs="Times New Roman" w:eastAsiaTheme="minorEastAsia"/>
          <w:snapToGrid w:val="0"/>
          <w:color w:val="000000"/>
          <w:spacing w:val="0"/>
          <w:kern w:val="0"/>
          <w:position w:val="0"/>
          <w:sz w:val="21"/>
          <w:szCs w:val="21"/>
          <w:lang w:eastAsia="en-US"/>
        </w:rPr>
        <w:t>备注</w:t>
      </w:r>
      <w:r>
        <w:rPr>
          <w:rFonts w:hint="eastAsia" w:ascii="Times New Roman" w:hAnsi="Times New Roman" w:cs="Times New Roman"/>
          <w:snapToGrid w:val="0"/>
          <w:color w:val="000000"/>
          <w:spacing w:val="0"/>
          <w:kern w:val="0"/>
          <w:position w:val="0"/>
          <w:sz w:val="21"/>
          <w:szCs w:val="21"/>
          <w:lang w:eastAsia="zh-CN"/>
        </w:rPr>
        <w:t>：</w:t>
      </w:r>
      <w:r>
        <w:rPr>
          <w:rFonts w:hint="default" w:ascii="Times New Roman" w:hAnsi="Times New Roman" w:cs="Times New Roman" w:eastAsiaTheme="minorEastAsia"/>
          <w:snapToGrid w:val="0"/>
          <w:color w:val="000000"/>
          <w:spacing w:val="0"/>
          <w:kern w:val="0"/>
          <w:position w:val="0"/>
          <w:sz w:val="21"/>
          <w:szCs w:val="21"/>
          <w:lang w:eastAsia="en-US"/>
        </w:rPr>
        <w:t>1.本表统计贷款期限为2023年5月1日至2024年4月30日</w:t>
      </w:r>
      <w:r>
        <w:rPr>
          <w:rFonts w:hint="eastAsia" w:ascii="Times New Roman" w:hAnsi="Times New Roman" w:cs="Times New Roman"/>
          <w:snapToGrid w:val="0"/>
          <w:color w:val="000000"/>
          <w:spacing w:val="0"/>
          <w:kern w:val="0"/>
          <w:position w:val="0"/>
          <w:sz w:val="21"/>
          <w:szCs w:val="21"/>
          <w:lang w:val="en-US" w:eastAsia="zh-CN"/>
        </w:rPr>
        <w:t>；</w:t>
      </w:r>
      <w:r>
        <w:rPr>
          <w:rFonts w:hint="default" w:ascii="Times New Roman" w:hAnsi="Times New Roman" w:cs="Times New Roman" w:eastAsiaTheme="minorEastAsia"/>
          <w:snapToGrid w:val="0"/>
          <w:color w:val="000000"/>
          <w:spacing w:val="0"/>
          <w:kern w:val="0"/>
          <w:position w:val="0"/>
          <w:sz w:val="21"/>
          <w:szCs w:val="21"/>
          <w:lang w:eastAsia="en-US"/>
        </w:rPr>
        <w:t>2.折合期限内贷款额度和折合期限内贴息金额保留到小数点后两位</w:t>
      </w:r>
      <w:r>
        <w:rPr>
          <w:rFonts w:hint="eastAsia" w:ascii="Times New Roman" w:hAnsi="Times New Roman" w:cs="Times New Roman"/>
          <w:snapToGrid w:val="0"/>
          <w:color w:val="000000"/>
          <w:spacing w:val="0"/>
          <w:kern w:val="0"/>
          <w:position w:val="0"/>
          <w:sz w:val="21"/>
          <w:szCs w:val="21"/>
          <w:lang w:val="en-US" w:eastAsia="zh-CN"/>
        </w:rPr>
        <w:t>；</w:t>
      </w:r>
      <w:r>
        <w:rPr>
          <w:rFonts w:hint="default" w:ascii="Times New Roman" w:hAnsi="Times New Roman" w:cs="Times New Roman" w:eastAsiaTheme="minorEastAsia"/>
          <w:snapToGrid w:val="0"/>
          <w:color w:val="000000"/>
          <w:spacing w:val="0"/>
          <w:kern w:val="0"/>
          <w:position w:val="0"/>
          <w:sz w:val="21"/>
          <w:szCs w:val="21"/>
          <w:lang w:eastAsia="en-US"/>
        </w:rPr>
        <w:t>3.企业开户银行必须明确到开户支行</w:t>
      </w:r>
      <w:r>
        <w:rPr>
          <w:rFonts w:hint="eastAsia" w:ascii="Times New Roman" w:hAnsi="Times New Roman" w:cs="Times New Roman"/>
          <w:snapToGrid w:val="0"/>
          <w:color w:val="000000"/>
          <w:spacing w:val="0"/>
          <w:kern w:val="0"/>
          <w:position w:val="0"/>
          <w:sz w:val="21"/>
          <w:szCs w:val="21"/>
          <w:lang w:eastAsia="zh-CN"/>
        </w:rPr>
        <w:t>，</w:t>
      </w:r>
      <w:r>
        <w:rPr>
          <w:rFonts w:hint="default" w:ascii="Times New Roman" w:hAnsi="Times New Roman" w:cs="Times New Roman" w:eastAsiaTheme="minorEastAsia"/>
          <w:snapToGrid w:val="0"/>
          <w:color w:val="000000"/>
          <w:spacing w:val="0"/>
          <w:kern w:val="0"/>
          <w:position w:val="0"/>
          <w:sz w:val="21"/>
          <w:szCs w:val="21"/>
          <w:lang w:eastAsia="en-US"/>
        </w:rPr>
        <w:t>并提供企业开户许可证复印件</w:t>
      </w:r>
      <w:r>
        <w:rPr>
          <w:rFonts w:hint="eastAsia" w:ascii="Times New Roman" w:hAnsi="Times New Roman" w:cs="Times New Roman"/>
          <w:snapToGrid w:val="0"/>
          <w:color w:val="000000"/>
          <w:spacing w:val="0"/>
          <w:kern w:val="0"/>
          <w:position w:val="0"/>
          <w:sz w:val="21"/>
          <w:szCs w:val="21"/>
          <w:lang w:eastAsia="zh-CN"/>
        </w:rPr>
        <w:t>，</w:t>
      </w:r>
      <w:r>
        <w:rPr>
          <w:rFonts w:hint="default" w:ascii="Times New Roman" w:hAnsi="Times New Roman" w:cs="Times New Roman" w:eastAsiaTheme="minorEastAsia"/>
          <w:snapToGrid w:val="0"/>
          <w:color w:val="000000"/>
          <w:spacing w:val="0"/>
          <w:kern w:val="0"/>
          <w:position w:val="0"/>
          <w:sz w:val="21"/>
          <w:szCs w:val="21"/>
          <w:lang w:eastAsia="en-US"/>
        </w:rPr>
        <w:t>以备接收财政贴息资金</w:t>
      </w:r>
      <w:r>
        <w:rPr>
          <w:rFonts w:hint="eastAsia" w:ascii="Times New Roman" w:hAnsi="Times New Roman" w:cs="Times New Roman"/>
          <w:snapToGrid w:val="0"/>
          <w:color w:val="000000"/>
          <w:spacing w:val="0"/>
          <w:kern w:val="0"/>
          <w:position w:val="0"/>
          <w:sz w:val="21"/>
          <w:szCs w:val="21"/>
          <w:lang w:eastAsia="zh-CN"/>
        </w:rPr>
        <w:t>。</w:t>
      </w:r>
    </w:p>
    <w:p w14:paraId="0DBCDF7A">
      <w:pPr>
        <w:keepNext w:val="0"/>
        <w:keepLines w:val="0"/>
        <w:pageBreakBefore w:val="0"/>
        <w:widowControl w:val="0"/>
        <w:kinsoku w:val="0"/>
        <w:wordWrap w:val="0"/>
        <w:overflowPunct/>
        <w:topLinePunct w:val="0"/>
        <w:autoSpaceDE/>
        <w:autoSpaceDN/>
        <w:bidi w:val="0"/>
        <w:adjustRightInd w:val="0"/>
        <w:snapToGrid w:val="0"/>
        <w:spacing w:before="158" w:beforeLines="50" w:line="360" w:lineRule="auto"/>
        <w:ind w:left="0" w:right="0" w:hanging="630" w:hangingChars="300"/>
        <w:jc w:val="left"/>
        <w:textAlignment w:val="baseline"/>
        <w:rPr>
          <w:rFonts w:hint="eastAsia" w:ascii="Times New Roman" w:hAnsi="Times New Roman" w:cs="Times New Roman" w:eastAsiaTheme="minorEastAsia"/>
          <w:snapToGrid w:val="0"/>
          <w:color w:val="000000"/>
          <w:spacing w:val="0"/>
          <w:kern w:val="0"/>
          <w:position w:val="0"/>
          <w:sz w:val="21"/>
          <w:szCs w:val="21"/>
          <w:lang w:val="en-US" w:eastAsia="zh-CN"/>
        </w:rPr>
        <w:sectPr>
          <w:pgSz w:w="16838" w:h="11906" w:orient="landscape"/>
          <w:pgMar w:top="1701" w:right="1417" w:bottom="1417" w:left="1417" w:header="851" w:footer="992" w:gutter="0"/>
          <w:paperSrc/>
          <w:pgBorders>
            <w:top w:val="none" w:sz="0" w:space="0"/>
            <w:left w:val="none" w:sz="0" w:space="0"/>
            <w:bottom w:val="none" w:sz="0" w:space="0"/>
            <w:right w:val="none" w:sz="0" w:space="0"/>
          </w:pgBorders>
          <w:cols w:space="0" w:num="1"/>
          <w:rtlGutter w:val="0"/>
          <w:docGrid w:type="lines" w:linePitch="313" w:charSpace="0"/>
        </w:sectPr>
      </w:pPr>
    </w:p>
    <w:p w14:paraId="045B0708">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河南省2024年预制菜产业发展奖补实施方案</w:t>
      </w:r>
    </w:p>
    <w:p w14:paraId="60CDBC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798C85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根据《河南省人民政府办公厅关于印发支持绿色食品业加快发展若干政策措施的通知》(豫政办(2023]7号)文件精神，为做好我省2024年度预制菜及预制主食类产业发展奖补工作，特制定本方案：</w:t>
      </w:r>
    </w:p>
    <w:p w14:paraId="442CEA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一、支持对象</w:t>
      </w:r>
    </w:p>
    <w:p w14:paraId="026DF4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注册地、税务关系、统计关系均在省内，主要从事预制菜及预制主食类产品生产销售以及相关制备和配套企业(省域内上市企业除外)。</w:t>
      </w:r>
    </w:p>
    <w:p w14:paraId="4C376D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二、支持期限</w:t>
      </w:r>
    </w:p>
    <w:p w14:paraId="4A52E8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统计时间为2023年1月1日至12月31日</w:t>
      </w:r>
    </w:p>
    <w:p w14:paraId="1AE98B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三、支持范围</w:t>
      </w:r>
    </w:p>
    <w:p w14:paraId="1ACA9F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(一)支持企业创新发展</w:t>
      </w:r>
    </w:p>
    <w:p w14:paraId="3C6E8E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1.奖励内容：对预制菜创新型企业，符合以下申报条件的，给予一次性不超过100万元奖励。企业数量超过奖励资金规模的，按比例进行奖励。</w:t>
      </w:r>
    </w:p>
    <w:p w14:paraId="72B6E7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2.申报条件：</w:t>
      </w:r>
    </w:p>
    <w:p w14:paraId="68D7EB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(1)预制菜企业年营收规模达到1亿元以上，近两年预制菜或预制主食领域营业收入平均增长率不低于10%。</w:t>
      </w:r>
    </w:p>
    <w:p w14:paraId="5BAB24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(2)近两年研发经费支出占营业收入平均比重不低于2%。</w:t>
      </w:r>
    </w:p>
    <w:p w14:paraId="7EC4B4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(3)入选官方、权威第三方机构评选相关榜单的企业可优先考虑。</w:t>
      </w:r>
    </w:p>
    <w:p w14:paraId="6C378D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3.申报材料：</w:t>
      </w:r>
    </w:p>
    <w:p w14:paraId="434465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(1)企业总体情况以及产品研发和技术创新等方面情况说明。</w:t>
      </w:r>
    </w:p>
    <w:p w14:paraId="71B6BF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(2)企业营业执照复印件(加盖企业公章)。</w:t>
      </w:r>
    </w:p>
    <w:p w14:paraId="1C89D1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(3)有资质会计师事务所出具的近两年企业财务审计报告。</w:t>
      </w:r>
    </w:p>
    <w:p w14:paraId="27BF41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(4)研发人员明细单以及研发费用票据。</w:t>
      </w:r>
    </w:p>
    <w:p w14:paraId="7B4812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(5)人民银行出具的企业信用报告。</w:t>
      </w:r>
    </w:p>
    <w:p w14:paraId="37F2E7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(6)申报期内企业在信用中国网站查询结果网页截图(加盖企业公章)。</w:t>
      </w:r>
    </w:p>
    <w:p w14:paraId="1EE4EE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(7)企业专利证明及荣誉等相关资料。</w:t>
      </w:r>
    </w:p>
    <w:p w14:paraId="5CE14E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(8)申报主体真实性承诺书：</w:t>
      </w:r>
    </w:p>
    <w:p w14:paraId="44305A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(二)支持企业品牌建设</w:t>
      </w:r>
    </w:p>
    <w:p w14:paraId="0CA378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1.奖励内容：对预制菜品牌建设成效明显的企业，符合以下申报条件的，给予一次性不超过100万元奖励。企业数量超过奖励资金规模的，按比例进行奖励。</w:t>
      </w:r>
    </w:p>
    <w:p w14:paraId="3AD8B6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2.申报条件：</w:t>
      </w:r>
    </w:p>
    <w:p w14:paraId="0342CF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(1)企业年营收规模达到5000万元以上，近两年预制菜或预制主食领域营业收入增长率不低于10%。</w:t>
      </w:r>
    </w:p>
    <w:p w14:paraId="375D97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(2)产品具有市场认可度，单项产品年销售额超过3000万元。</w:t>
      </w:r>
    </w:p>
    <w:p w14:paraId="118D30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近两年品牌建设投入占营业收入平均比重不低于3%。</w:t>
      </w:r>
    </w:p>
    <w:p w14:paraId="6B0935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(4)入选官方、权威第三方机构评选相关榜单的企业可优先考虑。</w:t>
      </w:r>
    </w:p>
    <w:p w14:paraId="7A62C1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3.申报材料：</w:t>
      </w:r>
    </w:p>
    <w:p w14:paraId="7CF6D86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(1)企业总体情况以及产品销售和品牌建设等方面情况说明。</w:t>
      </w:r>
    </w:p>
    <w:p w14:paraId="0EBEF1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(2)企业营业执照复印件(加盖企业公章)。</w:t>
      </w:r>
    </w:p>
    <w:p w14:paraId="3B4FD2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(3)有资质会计师事务所出具的近两年企业财务审计报告。</w:t>
      </w:r>
    </w:p>
    <w:p w14:paraId="45720B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(4)预制菜单品销售明细单及对应的发票和销售合同。</w:t>
      </w:r>
    </w:p>
    <w:p w14:paraId="066C26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(5)品牌建设支出明细账单及对应的发票和销售合同。</w:t>
      </w:r>
    </w:p>
    <w:p w14:paraId="0FBE2B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(6)人民银行出具的企业信用报告。</w:t>
      </w:r>
    </w:p>
    <w:p w14:paraId="23DEB2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(7)申报期内企业在信用中国网站查询结果网页截图(加盖企业公章)。</w:t>
      </w:r>
    </w:p>
    <w:p w14:paraId="1BF58D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(8)企业专利证明及荣誉等相关资料。</w:t>
      </w:r>
    </w:p>
    <w:p w14:paraId="7ED3C8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(9)申报主体真实性承诺书。</w:t>
      </w:r>
    </w:p>
    <w:p w14:paraId="1E7BAB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(三)支持产业链协同发展</w:t>
      </w:r>
    </w:p>
    <w:p w14:paraId="50A2B9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1.奖励内容：对在原料供应、食材加工、包装材料、生产设备、冷链运输、渠道建设、服务平台等领域领军企业，符合以下申报条件的，给予一次性不超过100万元奖励。</w:t>
      </w:r>
    </w:p>
    <w:p w14:paraId="3A5DF4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2.申报条件：</w:t>
      </w:r>
    </w:p>
    <w:p w14:paraId="52FE63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(1)原料供应企业包括食用农产品生产企业、预制菜或预制主食配料企业等，年营业规模2亿元以上，服务预制菜或预制主食企业业务营收规模达到1亿元以上。</w:t>
      </w:r>
    </w:p>
    <w:p w14:paraId="25901D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(2)食材加工企业指对蔬菜、水果、肉类等农产品进行清洗、切割、包装等处理的企业，年营收规模5000万元以上，服务预制菜或预制主食企业业务营收规模达到3000万元以上。</w:t>
      </w:r>
    </w:p>
    <w:p w14:paraId="180B5D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(3)包装材料企业年营收规模5000万元以上，服务预制菜或预制主食企业业务营收规模达到3000万元以上。</w:t>
      </w:r>
    </w:p>
    <w:p w14:paraId="4C7600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(4)生产设备企业年营收规模1亿元以上，服务预制菜或预制主食企业业务营收规模达到3000万元以上。</w:t>
      </w:r>
    </w:p>
    <w:p w14:paraId="3B706B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(5)冷链运输企业年营收规模2000万元以上，服务预制菜或预制主食企业业务营收规模达到1000万元以上。</w:t>
      </w:r>
    </w:p>
    <w:p w14:paraId="03C221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(6)渠道建设企业年营收规模1000万元以上，服务预制菜或预制主食企业业务营收规模达到500万元以上。</w:t>
      </w:r>
    </w:p>
    <w:p w14:paraId="3CCE85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(7)服务平台企业年营收规模800万元以上，服务预制菜或预制主食企业业务营收规模达到300万元以上。</w:t>
      </w:r>
    </w:p>
    <w:p w14:paraId="504772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3.申报材料：</w:t>
      </w:r>
    </w:p>
    <w:p w14:paraId="5CB7EB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(1)企业总体情况以及服务保障预制菜产业发展等方面情况说明。</w:t>
      </w:r>
    </w:p>
    <w:p w14:paraId="164032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(2)企业营业执照复印件(加盖企业公章)。</w:t>
      </w:r>
    </w:p>
    <w:p w14:paraId="30E1BC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(3)有资质会计师事务所出具上年度企业财务审计报告以及能清晰核定预制菜领域产品或服务的专项审计报告。</w:t>
      </w:r>
    </w:p>
    <w:p w14:paraId="50DCF8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(4)产品或服务对应的发票和销售合同</w:t>
      </w:r>
    </w:p>
    <w:p w14:paraId="64EE20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(5)人民银行出具的企业信用报告。</w:t>
      </w:r>
    </w:p>
    <w:p w14:paraId="71697C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(6)申报期内企业在信用中国网站查询结果网页截图(加盖企业公章)。</w:t>
      </w:r>
    </w:p>
    <w:p w14:paraId="777D88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(7)企业专利证明及荣誉等相关材料。</w:t>
      </w:r>
    </w:p>
    <w:p w14:paraId="1AEF9F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(8)申报主体真实性承诺书。</w:t>
      </w:r>
    </w:p>
    <w:p w14:paraId="4E9BED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四、申报程序</w:t>
      </w:r>
    </w:p>
    <w:p w14:paraId="21DAAF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1.县级初审。县级农业农村部门组织符合条件的企业申报，并对企业的申报材料进行初审，初审通过后联合县级财政部门报送市级农业农村、财政部门。</w:t>
      </w:r>
    </w:p>
    <w:p w14:paraId="54A977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2.市级复审。市级农业农村部门对申报企业资料进行复审，审核后联合市级财政部门以正式文件报送省农业农村厅、财政厅。</w:t>
      </w:r>
    </w:p>
    <w:p w14:paraId="2A95BC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省级确定。省农业农村厅会同省财政厅对各地申报材料进行复核，复核无异议后，将企业名单和奖励金额在相关网站上进行公示。公示结束后，将公示结果反馈各地并下达奖励资金，奖励资金由省农业农村厅直接拨付相关企业。</w:t>
      </w:r>
    </w:p>
    <w:p w14:paraId="111AE4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五、有关要求</w:t>
      </w:r>
    </w:p>
    <w:p w14:paraId="561CBA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时上报材料。各地农业农村部门要及时发布方案并通知相关企业申报，安排专门人员对企业申报资料进行认真审核并填写预制菜产业奖补企业信息汇总表，附表及相关证明材料作为附件于7月底前正式行文一式3份报送，同时报送电子版(所有材料PDF电子版、附表Excel电子版)至hnsnytcyc@163.com，逾期不予受理。</w:t>
      </w:r>
    </w:p>
    <w:p w14:paraId="5A3807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2.认真组织审核。各地要高度重视预制菜产业奖补申报工作，认真履行部门职责和属地管理责任，县级负责对申报企业资质进行审核，并对上报材料真实性、准确性、合规性负责；市级要认真复审，确保无误。</w:t>
      </w:r>
    </w:p>
    <w:p w14:paraId="3E5760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3.坚持公平公正。各地要坚持公开、公平、公正原则，对符合条件的企业积极予以支持，对提供虚假资料骗取奖励资金的企业，一经查实，全额追回奖励资金并依法依规严肃查处。</w:t>
      </w:r>
    </w:p>
    <w:p w14:paraId="1D5F6F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附件：1.预制菜或预制主食创新企业信息汇总表</w:t>
      </w:r>
    </w:p>
    <w:p w14:paraId="1F7A19CD">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2.预制菜或预制主食品牌建设企业信息汇总表</w:t>
      </w:r>
    </w:p>
    <w:p w14:paraId="12D669C0">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3.预制菜或预制主食供应链企业信息汇总表</w:t>
      </w:r>
    </w:p>
    <w:p w14:paraId="4E824D43">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lang w:val="en-US" w:eastAsia="zh-CN"/>
        </w:rPr>
        <w:sectPr>
          <w:pgSz w:w="11906" w:h="16838"/>
          <w:pgMar w:top="1701" w:right="1417" w:bottom="1701" w:left="1417" w:header="851" w:footer="992" w:gutter="0"/>
          <w:paperSrc/>
          <w:pgBorders>
            <w:top w:val="none" w:sz="0" w:space="0"/>
            <w:left w:val="none" w:sz="0" w:space="0"/>
            <w:bottom w:val="none" w:sz="0" w:space="0"/>
            <w:right w:val="none" w:sz="0" w:space="0"/>
          </w:pgBorders>
          <w:cols w:space="0" w:num="1"/>
          <w:rtlGutter w:val="0"/>
          <w:docGrid w:type="lines" w:linePitch="313" w:charSpace="0"/>
        </w:sectPr>
      </w:pPr>
    </w:p>
    <w:p w14:paraId="5C0CFFCE">
      <w:pPr>
        <w:widowControl/>
        <w:kinsoku w:val="0"/>
        <w:autoSpaceDE w:val="0"/>
        <w:autoSpaceDN w:val="0"/>
        <w:adjustRightInd w:val="0"/>
        <w:snapToGrid w:val="0"/>
        <w:spacing w:before="223" w:line="179" w:lineRule="auto"/>
        <w:jc w:val="left"/>
        <w:textAlignment w:val="baseline"/>
        <w:rPr>
          <w:rFonts w:ascii="EU-BZ" w:hAnsi="EU-BZ" w:eastAsia="EU-BZ" w:cs="EU-BZ"/>
          <w:snapToGrid w:val="0"/>
          <w:color w:val="000000"/>
          <w:kern w:val="0"/>
          <w:sz w:val="29"/>
          <w:szCs w:val="29"/>
          <w:lang w:eastAsia="en-US"/>
        </w:rPr>
      </w:pPr>
      <w:r>
        <w:rPr>
          <w:rFonts w:ascii="方正黑体_GBK" w:hAnsi="方正黑体_GBK" w:eastAsia="方正黑体_GBK" w:cs="方正黑体_GBK"/>
          <w:snapToGrid w:val="0"/>
          <w:color w:val="000000"/>
          <w:spacing w:val="16"/>
          <w:kern w:val="0"/>
          <w:sz w:val="29"/>
          <w:szCs w:val="29"/>
          <w:lang w:eastAsia="en-US"/>
        </w:rPr>
        <w:t>附件</w:t>
      </w:r>
      <w:r>
        <w:rPr>
          <w:rFonts w:ascii="EU-BZ" w:hAnsi="EU-BZ" w:eastAsia="EU-BZ" w:cs="EU-BZ"/>
          <w:snapToGrid w:val="0"/>
          <w:color w:val="000000"/>
          <w:spacing w:val="16"/>
          <w:kern w:val="0"/>
          <w:position w:val="-2"/>
          <w:sz w:val="29"/>
          <w:szCs w:val="29"/>
          <w:lang w:eastAsia="en-US"/>
        </w:rPr>
        <w:t>1</w:t>
      </w:r>
    </w:p>
    <w:p w14:paraId="3ECBEC5C">
      <w:pPr>
        <w:widowControl/>
        <w:kinsoku w:val="0"/>
        <w:autoSpaceDE w:val="0"/>
        <w:autoSpaceDN w:val="0"/>
        <w:adjustRightInd w:val="0"/>
        <w:snapToGrid w:val="0"/>
        <w:spacing w:before="67" w:line="206" w:lineRule="auto"/>
        <w:jc w:val="center"/>
        <w:textAlignment w:val="baseline"/>
        <w:rPr>
          <w:rFonts w:ascii="方正小标宋_GBK" w:hAnsi="方正小标宋_GBK" w:eastAsia="方正小标宋_GBK" w:cs="方正小标宋_GBK"/>
          <w:snapToGrid w:val="0"/>
          <w:color w:val="000000"/>
          <w:kern w:val="0"/>
          <w:sz w:val="39"/>
          <w:szCs w:val="39"/>
          <w:lang w:eastAsia="en-US"/>
        </w:rPr>
      </w:pPr>
      <w:r>
        <w:rPr>
          <w:rFonts w:ascii="方正小标宋_GBK" w:hAnsi="方正小标宋_GBK" w:eastAsia="方正小标宋_GBK" w:cs="方正小标宋_GBK"/>
          <w:snapToGrid w:val="0"/>
          <w:color w:val="000000"/>
          <w:spacing w:val="27"/>
          <w:kern w:val="0"/>
          <w:sz w:val="39"/>
          <w:szCs w:val="39"/>
          <w:lang w:eastAsia="en-US"/>
        </w:rPr>
        <w:t>预制菜或预制主食创新企业信息汇总表</w:t>
      </w:r>
    </w:p>
    <w:p w14:paraId="12964209">
      <w:pPr>
        <w:widowControl/>
        <w:kinsoku w:val="0"/>
        <w:autoSpaceDE w:val="0"/>
        <w:autoSpaceDN w:val="0"/>
        <w:adjustRightInd w:val="0"/>
        <w:snapToGrid w:val="0"/>
        <w:spacing w:before="84" w:line="240" w:lineRule="auto"/>
        <w:jc w:val="left"/>
        <w:textAlignment w:val="baseline"/>
        <w:rPr>
          <w:rFonts w:ascii="Arial" w:hAnsi="Arial" w:eastAsia="Arial" w:cs="Arial"/>
          <w:snapToGrid w:val="0"/>
          <w:color w:val="000000"/>
          <w:kern w:val="0"/>
          <w:szCs w:val="21"/>
          <w:lang w:eastAsia="en-US"/>
        </w:rPr>
      </w:pPr>
    </w:p>
    <w:tbl>
      <w:tblPr>
        <w:tblStyle w:val="8"/>
        <w:tblW w:w="13464"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531"/>
        <w:gridCol w:w="942"/>
        <w:gridCol w:w="942"/>
        <w:gridCol w:w="942"/>
        <w:gridCol w:w="1361"/>
        <w:gridCol w:w="1361"/>
        <w:gridCol w:w="942"/>
        <w:gridCol w:w="942"/>
        <w:gridCol w:w="942"/>
        <w:gridCol w:w="1151"/>
        <w:gridCol w:w="1477"/>
        <w:gridCol w:w="1084"/>
        <w:gridCol w:w="847"/>
      </w:tblGrid>
      <w:tr w14:paraId="465B3CD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29" w:hRule="atLeast"/>
          <w:jc w:val="center"/>
        </w:trPr>
        <w:tc>
          <w:tcPr>
            <w:tcW w:w="531" w:type="dxa"/>
            <w:vMerge w:val="restart"/>
            <w:tcBorders>
              <w:top w:val="single" w:color="231F20" w:sz="6" w:space="0"/>
              <w:left w:val="single" w:color="231F20" w:sz="6" w:space="0"/>
              <w:bottom w:val="nil"/>
            </w:tcBorders>
            <w:vAlign w:val="center"/>
          </w:tcPr>
          <w:p w14:paraId="00D3DA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序号</w:t>
            </w:r>
          </w:p>
        </w:tc>
        <w:tc>
          <w:tcPr>
            <w:tcW w:w="942" w:type="dxa"/>
            <w:vMerge w:val="restart"/>
            <w:tcBorders>
              <w:top w:val="single" w:color="231F20" w:sz="6" w:space="0"/>
              <w:bottom w:val="nil"/>
            </w:tcBorders>
            <w:vAlign w:val="center"/>
          </w:tcPr>
          <w:p w14:paraId="0472CB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所属市县</w:t>
            </w:r>
          </w:p>
          <w:p w14:paraId="131EA7A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(区)</w:t>
            </w:r>
          </w:p>
        </w:tc>
        <w:tc>
          <w:tcPr>
            <w:tcW w:w="942" w:type="dxa"/>
            <w:vMerge w:val="restart"/>
            <w:tcBorders>
              <w:top w:val="single" w:color="231F20" w:sz="6" w:space="0"/>
              <w:bottom w:val="nil"/>
            </w:tcBorders>
            <w:vAlign w:val="center"/>
          </w:tcPr>
          <w:p w14:paraId="162713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企业名称</w:t>
            </w:r>
          </w:p>
        </w:tc>
        <w:tc>
          <w:tcPr>
            <w:tcW w:w="942" w:type="dxa"/>
            <w:vMerge w:val="restart"/>
            <w:tcBorders>
              <w:top w:val="single" w:color="231F20" w:sz="6" w:space="0"/>
              <w:bottom w:val="nil"/>
            </w:tcBorders>
            <w:vAlign w:val="center"/>
          </w:tcPr>
          <w:p w14:paraId="1F060F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2023年</w:t>
            </w:r>
          </w:p>
          <w:p w14:paraId="36B5D6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企业营收</w:t>
            </w:r>
          </w:p>
          <w:p w14:paraId="0095DF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规模</w:t>
            </w:r>
          </w:p>
          <w:p w14:paraId="61D1FF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(万元)</w:t>
            </w:r>
          </w:p>
        </w:tc>
        <w:tc>
          <w:tcPr>
            <w:tcW w:w="1361" w:type="dxa"/>
            <w:vMerge w:val="restart"/>
            <w:tcBorders>
              <w:top w:val="single" w:color="231F20" w:sz="6" w:space="0"/>
              <w:bottom w:val="nil"/>
            </w:tcBorders>
            <w:vAlign w:val="center"/>
          </w:tcPr>
          <w:p w14:paraId="1764D1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2022、2023年预制菜领域营收平均增长率</w:t>
            </w:r>
          </w:p>
        </w:tc>
        <w:tc>
          <w:tcPr>
            <w:tcW w:w="1361" w:type="dxa"/>
            <w:vMerge w:val="restart"/>
            <w:tcBorders>
              <w:top w:val="single" w:color="231F20" w:sz="6" w:space="0"/>
              <w:bottom w:val="nil"/>
            </w:tcBorders>
            <w:vAlign w:val="center"/>
          </w:tcPr>
          <w:p w14:paraId="4F0B0F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2022、2023年研发费用占营业收入平均</w:t>
            </w:r>
          </w:p>
          <w:p w14:paraId="6F3B89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比重</w:t>
            </w:r>
          </w:p>
        </w:tc>
        <w:tc>
          <w:tcPr>
            <w:tcW w:w="942" w:type="dxa"/>
            <w:vMerge w:val="restart"/>
            <w:tcBorders>
              <w:top w:val="single" w:color="231F20" w:sz="6" w:space="0"/>
              <w:bottom w:val="nil"/>
            </w:tcBorders>
            <w:vAlign w:val="center"/>
          </w:tcPr>
          <w:p w14:paraId="7833963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预制菜</w:t>
            </w:r>
          </w:p>
          <w:p w14:paraId="303B8D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主营产品</w:t>
            </w:r>
          </w:p>
          <w:p w14:paraId="0FF608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(限前</w:t>
            </w:r>
          </w:p>
          <w:p w14:paraId="131705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三类)</w:t>
            </w:r>
          </w:p>
        </w:tc>
        <w:tc>
          <w:tcPr>
            <w:tcW w:w="1884" w:type="dxa"/>
            <w:gridSpan w:val="2"/>
            <w:tcBorders>
              <w:top w:val="single" w:color="231F20" w:sz="6" w:space="0"/>
            </w:tcBorders>
            <w:vAlign w:val="center"/>
          </w:tcPr>
          <w:p w14:paraId="6C71C7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2023年预制菜爆款单项产品</w:t>
            </w:r>
          </w:p>
        </w:tc>
        <w:tc>
          <w:tcPr>
            <w:tcW w:w="1151" w:type="dxa"/>
            <w:vMerge w:val="restart"/>
            <w:tcBorders>
              <w:top w:val="single" w:color="231F20" w:sz="6" w:space="0"/>
              <w:bottom w:val="nil"/>
            </w:tcBorders>
            <w:vAlign w:val="center"/>
          </w:tcPr>
          <w:p w14:paraId="0FA6B9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是否入选</w:t>
            </w:r>
          </w:p>
          <w:p w14:paraId="6D0DB4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我省预制</w:t>
            </w:r>
          </w:p>
          <w:p w14:paraId="168384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菜创新企</w:t>
            </w:r>
          </w:p>
          <w:p w14:paraId="193541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业榜单、</w:t>
            </w:r>
          </w:p>
          <w:p w14:paraId="6F11E9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爆款单品</w:t>
            </w:r>
          </w:p>
          <w:p w14:paraId="725120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名单</w:t>
            </w:r>
          </w:p>
        </w:tc>
        <w:tc>
          <w:tcPr>
            <w:tcW w:w="1477" w:type="dxa"/>
            <w:vMerge w:val="restart"/>
            <w:tcBorders>
              <w:top w:val="single" w:color="231F20" w:sz="6" w:space="0"/>
              <w:bottom w:val="nil"/>
            </w:tcBorders>
            <w:vAlign w:val="center"/>
          </w:tcPr>
          <w:p w14:paraId="778C10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企业开户银行</w:t>
            </w:r>
          </w:p>
        </w:tc>
        <w:tc>
          <w:tcPr>
            <w:tcW w:w="1084" w:type="dxa"/>
            <w:vMerge w:val="restart"/>
            <w:tcBorders>
              <w:top w:val="single" w:color="231F20" w:sz="6" w:space="0"/>
              <w:bottom w:val="nil"/>
            </w:tcBorders>
            <w:vAlign w:val="center"/>
          </w:tcPr>
          <w:p w14:paraId="5C2BFC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企业开户</w:t>
            </w:r>
          </w:p>
          <w:p w14:paraId="0FB3D0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银行账号</w:t>
            </w:r>
          </w:p>
        </w:tc>
        <w:tc>
          <w:tcPr>
            <w:tcW w:w="847" w:type="dxa"/>
            <w:vMerge w:val="restart"/>
            <w:tcBorders>
              <w:top w:val="single" w:color="231F20" w:sz="6" w:space="0"/>
              <w:bottom w:val="nil"/>
              <w:right w:val="single" w:color="231F20" w:sz="6" w:space="0"/>
            </w:tcBorders>
            <w:vAlign w:val="center"/>
          </w:tcPr>
          <w:p w14:paraId="1DBB69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备注</w:t>
            </w:r>
          </w:p>
        </w:tc>
      </w:tr>
      <w:tr w14:paraId="781CD07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55" w:hRule="atLeast"/>
          <w:jc w:val="center"/>
        </w:trPr>
        <w:tc>
          <w:tcPr>
            <w:tcW w:w="531" w:type="dxa"/>
            <w:vMerge w:val="continue"/>
            <w:tcBorders>
              <w:top w:val="nil"/>
              <w:left w:val="single" w:color="231F20" w:sz="6" w:space="0"/>
            </w:tcBorders>
            <w:vAlign w:val="top"/>
          </w:tcPr>
          <w:p w14:paraId="38A24E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Merge w:val="continue"/>
            <w:tcBorders>
              <w:top w:val="nil"/>
            </w:tcBorders>
            <w:vAlign w:val="top"/>
          </w:tcPr>
          <w:p w14:paraId="291D8C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Merge w:val="continue"/>
            <w:tcBorders>
              <w:top w:val="nil"/>
            </w:tcBorders>
            <w:vAlign w:val="top"/>
          </w:tcPr>
          <w:p w14:paraId="6CEBD2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Merge w:val="continue"/>
            <w:tcBorders>
              <w:top w:val="nil"/>
            </w:tcBorders>
            <w:vAlign w:val="top"/>
          </w:tcPr>
          <w:p w14:paraId="6CCC1C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1" w:type="dxa"/>
            <w:vMerge w:val="continue"/>
            <w:tcBorders>
              <w:top w:val="nil"/>
            </w:tcBorders>
            <w:vAlign w:val="top"/>
          </w:tcPr>
          <w:p w14:paraId="745C8D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1" w:type="dxa"/>
            <w:vMerge w:val="continue"/>
            <w:tcBorders>
              <w:top w:val="nil"/>
            </w:tcBorders>
            <w:vAlign w:val="top"/>
          </w:tcPr>
          <w:p w14:paraId="3508F4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Merge w:val="continue"/>
            <w:tcBorders>
              <w:top w:val="nil"/>
            </w:tcBorders>
            <w:vAlign w:val="top"/>
          </w:tcPr>
          <w:p w14:paraId="1E6378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2000AC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产品名称</w:t>
            </w:r>
          </w:p>
        </w:tc>
        <w:tc>
          <w:tcPr>
            <w:tcW w:w="942" w:type="dxa"/>
            <w:vAlign w:val="center"/>
          </w:tcPr>
          <w:p w14:paraId="7D60F1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年销售额 (万元)</w:t>
            </w:r>
          </w:p>
        </w:tc>
        <w:tc>
          <w:tcPr>
            <w:tcW w:w="1151" w:type="dxa"/>
            <w:vMerge w:val="continue"/>
            <w:tcBorders>
              <w:top w:val="nil"/>
            </w:tcBorders>
            <w:vAlign w:val="top"/>
          </w:tcPr>
          <w:p w14:paraId="476392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77" w:type="dxa"/>
            <w:vMerge w:val="continue"/>
            <w:tcBorders>
              <w:top w:val="nil"/>
            </w:tcBorders>
            <w:vAlign w:val="top"/>
          </w:tcPr>
          <w:p w14:paraId="698220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84" w:type="dxa"/>
            <w:vMerge w:val="continue"/>
            <w:tcBorders>
              <w:top w:val="nil"/>
            </w:tcBorders>
            <w:vAlign w:val="top"/>
          </w:tcPr>
          <w:p w14:paraId="53369EF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47" w:type="dxa"/>
            <w:vMerge w:val="continue"/>
            <w:tcBorders>
              <w:top w:val="nil"/>
              <w:right w:val="single" w:color="231F20" w:sz="6" w:space="0"/>
            </w:tcBorders>
            <w:vAlign w:val="top"/>
          </w:tcPr>
          <w:p w14:paraId="37A1F8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4689593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504" w:hRule="atLeast"/>
          <w:jc w:val="center"/>
        </w:trPr>
        <w:tc>
          <w:tcPr>
            <w:tcW w:w="531" w:type="dxa"/>
            <w:tcBorders>
              <w:left w:val="single" w:color="231F20" w:sz="6" w:space="0"/>
            </w:tcBorders>
            <w:vAlign w:val="center"/>
          </w:tcPr>
          <w:p w14:paraId="2F592C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53CFDB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0F1CE6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3442EB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1" w:type="dxa"/>
            <w:vAlign w:val="center"/>
          </w:tcPr>
          <w:p w14:paraId="6E6A31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1" w:type="dxa"/>
            <w:vAlign w:val="center"/>
          </w:tcPr>
          <w:p w14:paraId="419AFD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11F9606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244BA7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439AAD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151" w:type="dxa"/>
            <w:vAlign w:val="center"/>
          </w:tcPr>
          <w:p w14:paraId="65BFEB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77" w:type="dxa"/>
            <w:vAlign w:val="center"/>
          </w:tcPr>
          <w:p w14:paraId="5A26A7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84" w:type="dxa"/>
            <w:vAlign w:val="center"/>
          </w:tcPr>
          <w:p w14:paraId="2E24B5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47" w:type="dxa"/>
            <w:tcBorders>
              <w:right w:val="single" w:color="231F20" w:sz="6" w:space="0"/>
            </w:tcBorders>
            <w:vAlign w:val="center"/>
          </w:tcPr>
          <w:p w14:paraId="777C40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405EFB0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4" w:hRule="atLeast"/>
          <w:jc w:val="center"/>
        </w:trPr>
        <w:tc>
          <w:tcPr>
            <w:tcW w:w="531" w:type="dxa"/>
            <w:tcBorders>
              <w:left w:val="single" w:color="231F20" w:sz="6" w:space="0"/>
            </w:tcBorders>
            <w:vAlign w:val="center"/>
          </w:tcPr>
          <w:p w14:paraId="038F14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40E6019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4B5AE3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40768F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1" w:type="dxa"/>
            <w:vAlign w:val="center"/>
          </w:tcPr>
          <w:p w14:paraId="3928229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1" w:type="dxa"/>
            <w:vAlign w:val="center"/>
          </w:tcPr>
          <w:p w14:paraId="7DC1069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53480C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16897F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0584D01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151" w:type="dxa"/>
            <w:vAlign w:val="center"/>
          </w:tcPr>
          <w:p w14:paraId="78B8CA2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77" w:type="dxa"/>
            <w:vAlign w:val="center"/>
          </w:tcPr>
          <w:p w14:paraId="3F496D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84" w:type="dxa"/>
            <w:vAlign w:val="center"/>
          </w:tcPr>
          <w:p w14:paraId="756C76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47" w:type="dxa"/>
            <w:tcBorders>
              <w:right w:val="single" w:color="231F20" w:sz="6" w:space="0"/>
            </w:tcBorders>
            <w:vAlign w:val="center"/>
          </w:tcPr>
          <w:p w14:paraId="4A7D1E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23B0A1F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4" w:hRule="atLeast"/>
          <w:jc w:val="center"/>
        </w:trPr>
        <w:tc>
          <w:tcPr>
            <w:tcW w:w="531" w:type="dxa"/>
            <w:tcBorders>
              <w:left w:val="single" w:color="231F20" w:sz="6" w:space="0"/>
            </w:tcBorders>
            <w:vAlign w:val="center"/>
          </w:tcPr>
          <w:p w14:paraId="2A6D00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2A0D00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398567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558AC1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1" w:type="dxa"/>
            <w:vAlign w:val="center"/>
          </w:tcPr>
          <w:p w14:paraId="3E8D34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1" w:type="dxa"/>
            <w:vAlign w:val="center"/>
          </w:tcPr>
          <w:p w14:paraId="5EC323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59A72E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19E040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2A077A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151" w:type="dxa"/>
            <w:vAlign w:val="center"/>
          </w:tcPr>
          <w:p w14:paraId="49D656C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77" w:type="dxa"/>
            <w:vAlign w:val="center"/>
          </w:tcPr>
          <w:p w14:paraId="08F5DE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84" w:type="dxa"/>
            <w:vAlign w:val="center"/>
          </w:tcPr>
          <w:p w14:paraId="3A75B0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47" w:type="dxa"/>
            <w:tcBorders>
              <w:right w:val="single" w:color="231F20" w:sz="6" w:space="0"/>
            </w:tcBorders>
            <w:vAlign w:val="center"/>
          </w:tcPr>
          <w:p w14:paraId="13FD743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318FD67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4" w:hRule="atLeast"/>
          <w:jc w:val="center"/>
        </w:trPr>
        <w:tc>
          <w:tcPr>
            <w:tcW w:w="531" w:type="dxa"/>
            <w:tcBorders>
              <w:left w:val="single" w:color="231F20" w:sz="6" w:space="0"/>
            </w:tcBorders>
            <w:vAlign w:val="center"/>
          </w:tcPr>
          <w:p w14:paraId="32FCFFC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309B2D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381B25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6A93F9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1" w:type="dxa"/>
            <w:vAlign w:val="center"/>
          </w:tcPr>
          <w:p w14:paraId="718424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1" w:type="dxa"/>
            <w:vAlign w:val="center"/>
          </w:tcPr>
          <w:p w14:paraId="476F4C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6DF1C7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0B4C16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0F6D27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151" w:type="dxa"/>
            <w:vAlign w:val="center"/>
          </w:tcPr>
          <w:p w14:paraId="132E9B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77" w:type="dxa"/>
            <w:vAlign w:val="center"/>
          </w:tcPr>
          <w:p w14:paraId="4D8EAD6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84" w:type="dxa"/>
            <w:vAlign w:val="center"/>
          </w:tcPr>
          <w:p w14:paraId="04706F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47" w:type="dxa"/>
            <w:tcBorders>
              <w:right w:val="single" w:color="231F20" w:sz="6" w:space="0"/>
            </w:tcBorders>
            <w:vAlign w:val="center"/>
          </w:tcPr>
          <w:p w14:paraId="1CDEBD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310C5C1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4" w:hRule="atLeast"/>
          <w:jc w:val="center"/>
        </w:trPr>
        <w:tc>
          <w:tcPr>
            <w:tcW w:w="531" w:type="dxa"/>
            <w:tcBorders>
              <w:left w:val="single" w:color="231F20" w:sz="6" w:space="0"/>
            </w:tcBorders>
            <w:vAlign w:val="center"/>
          </w:tcPr>
          <w:p w14:paraId="4AAB58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497157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671E0F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449B9D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1" w:type="dxa"/>
            <w:vAlign w:val="center"/>
          </w:tcPr>
          <w:p w14:paraId="5929E4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1" w:type="dxa"/>
            <w:vAlign w:val="center"/>
          </w:tcPr>
          <w:p w14:paraId="5041A4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387324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1CB34E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56E369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151" w:type="dxa"/>
            <w:vAlign w:val="center"/>
          </w:tcPr>
          <w:p w14:paraId="084B01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77" w:type="dxa"/>
            <w:vAlign w:val="center"/>
          </w:tcPr>
          <w:p w14:paraId="3E9188F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84" w:type="dxa"/>
            <w:vAlign w:val="center"/>
          </w:tcPr>
          <w:p w14:paraId="07E619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47" w:type="dxa"/>
            <w:tcBorders>
              <w:right w:val="single" w:color="231F20" w:sz="6" w:space="0"/>
            </w:tcBorders>
            <w:vAlign w:val="center"/>
          </w:tcPr>
          <w:p w14:paraId="016666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3939344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4" w:hRule="atLeast"/>
          <w:jc w:val="center"/>
        </w:trPr>
        <w:tc>
          <w:tcPr>
            <w:tcW w:w="531" w:type="dxa"/>
            <w:tcBorders>
              <w:left w:val="single" w:color="231F20" w:sz="6" w:space="0"/>
            </w:tcBorders>
            <w:vAlign w:val="center"/>
          </w:tcPr>
          <w:p w14:paraId="1199B42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4DF4EB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000E6D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2B2DE1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1" w:type="dxa"/>
            <w:vAlign w:val="center"/>
          </w:tcPr>
          <w:p w14:paraId="7E19C6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1" w:type="dxa"/>
            <w:vAlign w:val="center"/>
          </w:tcPr>
          <w:p w14:paraId="30019D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5DE5921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4C7885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7E2CAD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151" w:type="dxa"/>
            <w:vAlign w:val="center"/>
          </w:tcPr>
          <w:p w14:paraId="51778D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77" w:type="dxa"/>
            <w:vAlign w:val="center"/>
          </w:tcPr>
          <w:p w14:paraId="399D1C6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84" w:type="dxa"/>
            <w:vAlign w:val="center"/>
          </w:tcPr>
          <w:p w14:paraId="56F2CC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47" w:type="dxa"/>
            <w:tcBorders>
              <w:right w:val="single" w:color="231F20" w:sz="6" w:space="0"/>
            </w:tcBorders>
            <w:vAlign w:val="center"/>
          </w:tcPr>
          <w:p w14:paraId="7E0D4F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68ECA71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4" w:hRule="atLeast"/>
          <w:jc w:val="center"/>
        </w:trPr>
        <w:tc>
          <w:tcPr>
            <w:tcW w:w="531" w:type="dxa"/>
            <w:tcBorders>
              <w:left w:val="single" w:color="231F20" w:sz="6" w:space="0"/>
            </w:tcBorders>
            <w:vAlign w:val="center"/>
          </w:tcPr>
          <w:p w14:paraId="6C60B4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6E743B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0E9905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2CBE07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1" w:type="dxa"/>
            <w:vAlign w:val="center"/>
          </w:tcPr>
          <w:p w14:paraId="20FE03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1" w:type="dxa"/>
            <w:vAlign w:val="center"/>
          </w:tcPr>
          <w:p w14:paraId="2FFA820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04942A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059BE8F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549114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151" w:type="dxa"/>
            <w:vAlign w:val="center"/>
          </w:tcPr>
          <w:p w14:paraId="2E9AA2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77" w:type="dxa"/>
            <w:vAlign w:val="center"/>
          </w:tcPr>
          <w:p w14:paraId="54EA0D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84" w:type="dxa"/>
            <w:vAlign w:val="center"/>
          </w:tcPr>
          <w:p w14:paraId="742273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47" w:type="dxa"/>
            <w:tcBorders>
              <w:right w:val="single" w:color="231F20" w:sz="6" w:space="0"/>
            </w:tcBorders>
            <w:vAlign w:val="center"/>
          </w:tcPr>
          <w:p w14:paraId="5EB8C3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7B7C460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4" w:hRule="atLeast"/>
          <w:jc w:val="center"/>
        </w:trPr>
        <w:tc>
          <w:tcPr>
            <w:tcW w:w="531" w:type="dxa"/>
            <w:tcBorders>
              <w:left w:val="single" w:color="231F20" w:sz="6" w:space="0"/>
            </w:tcBorders>
            <w:vAlign w:val="center"/>
          </w:tcPr>
          <w:p w14:paraId="23B585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1EC686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37EA35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3E320A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1" w:type="dxa"/>
            <w:vAlign w:val="center"/>
          </w:tcPr>
          <w:p w14:paraId="6CCEE95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1" w:type="dxa"/>
            <w:vAlign w:val="center"/>
          </w:tcPr>
          <w:p w14:paraId="3CDFFE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729823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29C429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vAlign w:val="center"/>
          </w:tcPr>
          <w:p w14:paraId="5AA5CC1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151" w:type="dxa"/>
            <w:vAlign w:val="center"/>
          </w:tcPr>
          <w:p w14:paraId="63E871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77" w:type="dxa"/>
            <w:vAlign w:val="center"/>
          </w:tcPr>
          <w:p w14:paraId="614BEC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84" w:type="dxa"/>
            <w:vAlign w:val="center"/>
          </w:tcPr>
          <w:p w14:paraId="60EDC3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47" w:type="dxa"/>
            <w:tcBorders>
              <w:right w:val="single" w:color="231F20" w:sz="6" w:space="0"/>
            </w:tcBorders>
            <w:vAlign w:val="center"/>
          </w:tcPr>
          <w:p w14:paraId="7C6DED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586E59E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4" w:hRule="atLeast"/>
          <w:jc w:val="center"/>
        </w:trPr>
        <w:tc>
          <w:tcPr>
            <w:tcW w:w="531" w:type="dxa"/>
            <w:tcBorders>
              <w:left w:val="single" w:color="231F20" w:sz="6" w:space="0"/>
              <w:bottom w:val="single" w:color="231F20" w:sz="6" w:space="0"/>
            </w:tcBorders>
            <w:vAlign w:val="center"/>
          </w:tcPr>
          <w:p w14:paraId="121EE3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w:t>
            </w:r>
          </w:p>
        </w:tc>
        <w:tc>
          <w:tcPr>
            <w:tcW w:w="942" w:type="dxa"/>
            <w:tcBorders>
              <w:bottom w:val="single" w:color="231F20" w:sz="6" w:space="0"/>
            </w:tcBorders>
            <w:vAlign w:val="center"/>
          </w:tcPr>
          <w:p w14:paraId="2F52A1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tcBorders>
              <w:bottom w:val="single" w:color="231F20" w:sz="6" w:space="0"/>
            </w:tcBorders>
            <w:vAlign w:val="center"/>
          </w:tcPr>
          <w:p w14:paraId="376A606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tcBorders>
              <w:bottom w:val="single" w:color="231F20" w:sz="6" w:space="0"/>
            </w:tcBorders>
            <w:vAlign w:val="center"/>
          </w:tcPr>
          <w:p w14:paraId="6B6958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1" w:type="dxa"/>
            <w:tcBorders>
              <w:bottom w:val="single" w:color="231F20" w:sz="6" w:space="0"/>
            </w:tcBorders>
            <w:vAlign w:val="center"/>
          </w:tcPr>
          <w:p w14:paraId="515E06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61" w:type="dxa"/>
            <w:tcBorders>
              <w:bottom w:val="single" w:color="231F20" w:sz="6" w:space="0"/>
            </w:tcBorders>
            <w:vAlign w:val="center"/>
          </w:tcPr>
          <w:p w14:paraId="403933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tcBorders>
              <w:bottom w:val="single" w:color="231F20" w:sz="6" w:space="0"/>
            </w:tcBorders>
            <w:vAlign w:val="center"/>
          </w:tcPr>
          <w:p w14:paraId="3449D3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tcBorders>
              <w:bottom w:val="single" w:color="231F20" w:sz="6" w:space="0"/>
            </w:tcBorders>
            <w:vAlign w:val="center"/>
          </w:tcPr>
          <w:p w14:paraId="4E2906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2" w:type="dxa"/>
            <w:tcBorders>
              <w:bottom w:val="single" w:color="231F20" w:sz="6" w:space="0"/>
            </w:tcBorders>
            <w:vAlign w:val="center"/>
          </w:tcPr>
          <w:p w14:paraId="57AE08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151" w:type="dxa"/>
            <w:tcBorders>
              <w:bottom w:val="single" w:color="231F20" w:sz="6" w:space="0"/>
            </w:tcBorders>
            <w:vAlign w:val="center"/>
          </w:tcPr>
          <w:p w14:paraId="0DE158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77" w:type="dxa"/>
            <w:tcBorders>
              <w:bottom w:val="single" w:color="231F20" w:sz="6" w:space="0"/>
            </w:tcBorders>
            <w:vAlign w:val="center"/>
          </w:tcPr>
          <w:p w14:paraId="7371C5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84" w:type="dxa"/>
            <w:tcBorders>
              <w:bottom w:val="single" w:color="231F20" w:sz="6" w:space="0"/>
            </w:tcBorders>
            <w:vAlign w:val="center"/>
          </w:tcPr>
          <w:p w14:paraId="3EB2AD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47" w:type="dxa"/>
            <w:tcBorders>
              <w:bottom w:val="single" w:color="231F20" w:sz="6" w:space="0"/>
              <w:right w:val="single" w:color="231F20" w:sz="6" w:space="0"/>
            </w:tcBorders>
            <w:vAlign w:val="center"/>
          </w:tcPr>
          <w:p w14:paraId="3BF451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bl>
    <w:p w14:paraId="39F1A136">
      <w:pPr>
        <w:keepNext w:val="0"/>
        <w:keepLines w:val="0"/>
        <w:pageBreakBefore w:val="0"/>
        <w:widowControl w:val="0"/>
        <w:kinsoku w:val="0"/>
        <w:wordWrap w:val="0"/>
        <w:overflowPunct/>
        <w:topLinePunct w:val="0"/>
        <w:autoSpaceDE/>
        <w:autoSpaceDN/>
        <w:bidi w:val="0"/>
        <w:adjustRightInd w:val="0"/>
        <w:snapToGrid w:val="0"/>
        <w:spacing w:before="158" w:beforeLines="50" w:line="360" w:lineRule="auto"/>
        <w:ind w:left="0" w:right="0" w:hanging="630" w:hangingChars="300"/>
        <w:jc w:val="left"/>
        <w:textAlignment w:val="baseline"/>
        <w:rPr>
          <w:rFonts w:hint="default" w:ascii="Times New Roman" w:hAnsi="Times New Roman" w:cs="Times New Roman" w:eastAsiaTheme="minorEastAsia"/>
          <w:snapToGrid w:val="0"/>
          <w:color w:val="000000"/>
          <w:spacing w:val="0"/>
          <w:kern w:val="0"/>
          <w:position w:val="0"/>
          <w:sz w:val="21"/>
          <w:szCs w:val="21"/>
          <w:lang w:eastAsia="en-US"/>
        </w:rPr>
      </w:pPr>
      <w:r>
        <w:rPr>
          <w:rFonts w:hint="default" w:ascii="Times New Roman" w:hAnsi="Times New Roman" w:cs="Times New Roman" w:eastAsiaTheme="minorEastAsia"/>
          <w:snapToGrid w:val="0"/>
          <w:color w:val="000000"/>
          <w:spacing w:val="0"/>
          <w:kern w:val="0"/>
          <w:position w:val="0"/>
          <w:sz w:val="21"/>
          <w:szCs w:val="21"/>
          <w:lang w:eastAsia="en-US"/>
        </w:rPr>
        <w:t>备注</w:t>
      </w:r>
      <w:r>
        <w:rPr>
          <w:rFonts w:hint="eastAsia" w:ascii="Times New Roman" w:hAnsi="Times New Roman" w:cs="Times New Roman"/>
          <w:snapToGrid w:val="0"/>
          <w:color w:val="000000"/>
          <w:spacing w:val="0"/>
          <w:kern w:val="0"/>
          <w:position w:val="0"/>
          <w:sz w:val="21"/>
          <w:szCs w:val="21"/>
          <w:lang w:eastAsia="zh-CN"/>
        </w:rPr>
        <w:t>：</w:t>
      </w:r>
      <w:r>
        <w:rPr>
          <w:rFonts w:hint="default" w:ascii="Times New Roman" w:hAnsi="Times New Roman" w:cs="Times New Roman" w:eastAsiaTheme="minorEastAsia"/>
          <w:snapToGrid w:val="0"/>
          <w:color w:val="000000"/>
          <w:spacing w:val="0"/>
          <w:kern w:val="0"/>
          <w:position w:val="0"/>
          <w:sz w:val="21"/>
          <w:szCs w:val="21"/>
          <w:lang w:eastAsia="en-US"/>
        </w:rPr>
        <w:t>企业开户银行必须明确到开户支行</w:t>
      </w:r>
      <w:r>
        <w:rPr>
          <w:rFonts w:hint="eastAsia" w:ascii="Times New Roman" w:hAnsi="Times New Roman" w:cs="Times New Roman"/>
          <w:snapToGrid w:val="0"/>
          <w:color w:val="000000"/>
          <w:spacing w:val="0"/>
          <w:kern w:val="0"/>
          <w:position w:val="0"/>
          <w:sz w:val="21"/>
          <w:szCs w:val="21"/>
          <w:lang w:eastAsia="zh-CN"/>
        </w:rPr>
        <w:t>，</w:t>
      </w:r>
      <w:r>
        <w:rPr>
          <w:rFonts w:hint="default" w:ascii="Times New Roman" w:hAnsi="Times New Roman" w:cs="Times New Roman" w:eastAsiaTheme="minorEastAsia"/>
          <w:snapToGrid w:val="0"/>
          <w:color w:val="000000"/>
          <w:spacing w:val="0"/>
          <w:kern w:val="0"/>
          <w:position w:val="0"/>
          <w:sz w:val="21"/>
          <w:szCs w:val="21"/>
          <w:lang w:eastAsia="en-US"/>
        </w:rPr>
        <w:t>并提供企业开户许可证复印件。</w:t>
      </w:r>
    </w:p>
    <w:p w14:paraId="14C652D2">
      <w:pPr>
        <w:keepNext w:val="0"/>
        <w:keepLines w:val="0"/>
        <w:pageBreakBefore w:val="0"/>
        <w:widowControl w:val="0"/>
        <w:kinsoku w:val="0"/>
        <w:wordWrap w:val="0"/>
        <w:overflowPunct/>
        <w:topLinePunct w:val="0"/>
        <w:autoSpaceDE/>
        <w:autoSpaceDN/>
        <w:bidi w:val="0"/>
        <w:adjustRightInd w:val="0"/>
        <w:snapToGrid w:val="0"/>
        <w:spacing w:before="158" w:beforeLines="50" w:line="360" w:lineRule="auto"/>
        <w:ind w:left="0" w:right="0" w:hanging="630" w:hangingChars="300"/>
        <w:jc w:val="left"/>
        <w:textAlignment w:val="baseline"/>
        <w:rPr>
          <w:rFonts w:hint="default" w:ascii="Times New Roman" w:hAnsi="Times New Roman" w:cs="Times New Roman" w:eastAsiaTheme="minorEastAsia"/>
          <w:snapToGrid w:val="0"/>
          <w:color w:val="000000"/>
          <w:spacing w:val="0"/>
          <w:kern w:val="0"/>
          <w:position w:val="0"/>
          <w:sz w:val="21"/>
          <w:szCs w:val="21"/>
          <w:lang w:eastAsia="en-US"/>
        </w:rPr>
        <w:sectPr>
          <w:footerReference r:id="rId4" w:type="default"/>
          <w:pgSz w:w="16838" w:h="11905" w:orient="landscape"/>
          <w:pgMar w:top="1701" w:right="1417" w:bottom="1417" w:left="1417" w:header="850" w:footer="992" w:gutter="0"/>
          <w:paperSrc/>
          <w:cols w:space="0" w:num="1"/>
          <w:rtlGutter w:val="0"/>
          <w:docGrid w:linePitch="0" w:charSpace="0"/>
        </w:sectPr>
      </w:pPr>
    </w:p>
    <w:p w14:paraId="72AEBB2D">
      <w:pPr>
        <w:widowControl/>
        <w:kinsoku w:val="0"/>
        <w:autoSpaceDE w:val="0"/>
        <w:autoSpaceDN w:val="0"/>
        <w:adjustRightInd w:val="0"/>
        <w:snapToGrid w:val="0"/>
        <w:spacing w:before="223" w:line="179" w:lineRule="auto"/>
        <w:jc w:val="left"/>
        <w:textAlignment w:val="baseline"/>
        <w:rPr>
          <w:rFonts w:ascii="方正黑体_GBK" w:hAnsi="方正黑体_GBK" w:eastAsia="方正黑体_GBK" w:cs="方正黑体_GBK"/>
          <w:b w:val="0"/>
          <w:bCs w:val="0"/>
          <w:snapToGrid w:val="0"/>
          <w:color w:val="000000"/>
          <w:spacing w:val="16"/>
          <w:kern w:val="0"/>
          <w:sz w:val="29"/>
          <w:szCs w:val="29"/>
          <w:lang w:eastAsia="en-US"/>
        </w:rPr>
      </w:pPr>
      <w:r>
        <w:rPr>
          <w:rFonts w:ascii="方正黑体_GBK" w:hAnsi="方正黑体_GBK" w:eastAsia="方正黑体_GBK" w:cs="方正黑体_GBK"/>
          <w:b w:val="0"/>
          <w:bCs w:val="0"/>
          <w:snapToGrid w:val="0"/>
          <w:color w:val="000000"/>
          <w:spacing w:val="16"/>
          <w:kern w:val="0"/>
          <w:sz w:val="29"/>
          <w:szCs w:val="29"/>
          <w:lang w:eastAsia="en-US"/>
        </w:rPr>
        <w:t>附件2</w:t>
      </w:r>
    </w:p>
    <w:p w14:paraId="255B0CA1">
      <w:pPr>
        <w:widowControl/>
        <w:kinsoku w:val="0"/>
        <w:autoSpaceDE w:val="0"/>
        <w:autoSpaceDN w:val="0"/>
        <w:adjustRightInd w:val="0"/>
        <w:snapToGrid w:val="0"/>
        <w:spacing w:before="67" w:line="206" w:lineRule="auto"/>
        <w:ind w:left="2876"/>
        <w:jc w:val="left"/>
        <w:textAlignment w:val="baseline"/>
        <w:rPr>
          <w:rFonts w:ascii="方正小标宋_GBK" w:hAnsi="方正小标宋_GBK" w:eastAsia="方正小标宋_GBK" w:cs="方正小标宋_GBK"/>
          <w:snapToGrid w:val="0"/>
          <w:color w:val="000000"/>
          <w:kern w:val="0"/>
          <w:sz w:val="39"/>
          <w:szCs w:val="39"/>
          <w:lang w:eastAsia="en-US"/>
        </w:rPr>
      </w:pPr>
      <w:r>
        <w:rPr>
          <w:rFonts w:ascii="方正小标宋_GBK" w:hAnsi="方正小标宋_GBK" w:eastAsia="方正小标宋_GBK" w:cs="方正小标宋_GBK"/>
          <w:snapToGrid w:val="0"/>
          <w:color w:val="000000"/>
          <w:spacing w:val="27"/>
          <w:kern w:val="0"/>
          <w:sz w:val="39"/>
          <w:szCs w:val="39"/>
          <w:lang w:eastAsia="en-US"/>
        </w:rPr>
        <w:t>预制菜或预制主食品牌建设企业信息汇总表</w:t>
      </w:r>
    </w:p>
    <w:p w14:paraId="6E3A7E4D">
      <w:pPr>
        <w:widowControl/>
        <w:kinsoku w:val="0"/>
        <w:autoSpaceDE w:val="0"/>
        <w:autoSpaceDN w:val="0"/>
        <w:adjustRightInd w:val="0"/>
        <w:snapToGrid w:val="0"/>
        <w:spacing w:before="84" w:line="240" w:lineRule="auto"/>
        <w:jc w:val="left"/>
        <w:textAlignment w:val="baseline"/>
        <w:rPr>
          <w:rFonts w:ascii="Arial" w:hAnsi="Arial" w:eastAsia="Arial" w:cs="Arial"/>
          <w:snapToGrid w:val="0"/>
          <w:color w:val="000000"/>
          <w:kern w:val="0"/>
          <w:szCs w:val="21"/>
          <w:lang w:eastAsia="en-US"/>
        </w:rPr>
      </w:pPr>
    </w:p>
    <w:tbl>
      <w:tblPr>
        <w:tblStyle w:val="8"/>
        <w:tblW w:w="13473" w:type="dxa"/>
        <w:tblInd w:w="-109"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518"/>
        <w:gridCol w:w="928"/>
        <w:gridCol w:w="941"/>
        <w:gridCol w:w="954"/>
        <w:gridCol w:w="1378"/>
        <w:gridCol w:w="1349"/>
        <w:gridCol w:w="941"/>
        <w:gridCol w:w="928"/>
        <w:gridCol w:w="954"/>
        <w:gridCol w:w="1159"/>
        <w:gridCol w:w="1473"/>
        <w:gridCol w:w="1077"/>
        <w:gridCol w:w="873"/>
      </w:tblGrid>
      <w:tr w14:paraId="1EC135B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0" w:hRule="atLeast"/>
        </w:trPr>
        <w:tc>
          <w:tcPr>
            <w:tcW w:w="518" w:type="dxa"/>
            <w:vMerge w:val="restart"/>
            <w:tcBorders>
              <w:top w:val="single" w:color="231F20" w:sz="6" w:space="0"/>
              <w:left w:val="single" w:color="231F20" w:sz="6" w:space="0"/>
              <w:bottom w:val="nil"/>
            </w:tcBorders>
            <w:vAlign w:val="center"/>
          </w:tcPr>
          <w:p w14:paraId="4C3712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序号</w:t>
            </w:r>
          </w:p>
        </w:tc>
        <w:tc>
          <w:tcPr>
            <w:tcW w:w="928" w:type="dxa"/>
            <w:vMerge w:val="restart"/>
            <w:tcBorders>
              <w:top w:val="single" w:color="231F20" w:sz="6" w:space="0"/>
              <w:bottom w:val="nil"/>
            </w:tcBorders>
            <w:vAlign w:val="center"/>
          </w:tcPr>
          <w:p w14:paraId="26DCB8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所属市县</w:t>
            </w:r>
          </w:p>
          <w:p w14:paraId="02D21F0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(区)</w:t>
            </w:r>
          </w:p>
        </w:tc>
        <w:tc>
          <w:tcPr>
            <w:tcW w:w="941" w:type="dxa"/>
            <w:vMerge w:val="restart"/>
            <w:tcBorders>
              <w:top w:val="single" w:color="231F20" w:sz="6" w:space="0"/>
              <w:bottom w:val="nil"/>
            </w:tcBorders>
            <w:vAlign w:val="center"/>
          </w:tcPr>
          <w:p w14:paraId="14A483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企业名称</w:t>
            </w:r>
          </w:p>
        </w:tc>
        <w:tc>
          <w:tcPr>
            <w:tcW w:w="954" w:type="dxa"/>
            <w:vMerge w:val="restart"/>
            <w:tcBorders>
              <w:top w:val="single" w:color="231F20" w:sz="6" w:space="0"/>
              <w:bottom w:val="nil"/>
            </w:tcBorders>
            <w:vAlign w:val="center"/>
          </w:tcPr>
          <w:p w14:paraId="531D7AE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2023年</w:t>
            </w:r>
          </w:p>
          <w:p w14:paraId="1C86FB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企业营收</w:t>
            </w:r>
          </w:p>
          <w:p w14:paraId="068DFF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规模</w:t>
            </w:r>
          </w:p>
          <w:p w14:paraId="2791AE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(万元)</w:t>
            </w:r>
          </w:p>
        </w:tc>
        <w:tc>
          <w:tcPr>
            <w:tcW w:w="1378" w:type="dxa"/>
            <w:vMerge w:val="restart"/>
            <w:tcBorders>
              <w:top w:val="single" w:color="231F20" w:sz="6" w:space="0"/>
              <w:bottom w:val="nil"/>
            </w:tcBorders>
            <w:vAlign w:val="center"/>
          </w:tcPr>
          <w:p w14:paraId="76ECE0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2022、2023年预制菜领域营收平均增长</w:t>
            </w:r>
          </w:p>
          <w:p w14:paraId="3C630AD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率</w:t>
            </w:r>
          </w:p>
        </w:tc>
        <w:tc>
          <w:tcPr>
            <w:tcW w:w="1349" w:type="dxa"/>
            <w:vMerge w:val="restart"/>
            <w:tcBorders>
              <w:top w:val="single" w:color="231F20" w:sz="6" w:space="0"/>
              <w:bottom w:val="nil"/>
            </w:tcBorders>
            <w:vAlign w:val="center"/>
          </w:tcPr>
          <w:p w14:paraId="0260B7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2022、2023年品牌建设投入占营业收入平均比重</w:t>
            </w:r>
          </w:p>
        </w:tc>
        <w:tc>
          <w:tcPr>
            <w:tcW w:w="941" w:type="dxa"/>
            <w:vMerge w:val="restart"/>
            <w:tcBorders>
              <w:top w:val="single" w:color="231F20" w:sz="6" w:space="0"/>
              <w:bottom w:val="nil"/>
            </w:tcBorders>
            <w:vAlign w:val="center"/>
          </w:tcPr>
          <w:p w14:paraId="3B0D91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预制菜</w:t>
            </w:r>
          </w:p>
          <w:p w14:paraId="2DBCA3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主营产品</w:t>
            </w:r>
          </w:p>
          <w:p w14:paraId="0B7D55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(限前</w:t>
            </w:r>
          </w:p>
          <w:p w14:paraId="1FE0B3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三类)</w:t>
            </w:r>
          </w:p>
        </w:tc>
        <w:tc>
          <w:tcPr>
            <w:tcW w:w="1882" w:type="dxa"/>
            <w:gridSpan w:val="2"/>
            <w:tcBorders>
              <w:top w:val="single" w:color="231F20" w:sz="6" w:space="0"/>
            </w:tcBorders>
            <w:vAlign w:val="center"/>
          </w:tcPr>
          <w:p w14:paraId="675165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2023年预制菜爆款单项产品</w:t>
            </w:r>
          </w:p>
        </w:tc>
        <w:tc>
          <w:tcPr>
            <w:tcW w:w="1159" w:type="dxa"/>
            <w:vMerge w:val="restart"/>
            <w:tcBorders>
              <w:top w:val="single" w:color="231F20" w:sz="6" w:space="0"/>
              <w:bottom w:val="nil"/>
            </w:tcBorders>
            <w:vAlign w:val="center"/>
          </w:tcPr>
          <w:p w14:paraId="1E5064D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是否入选</w:t>
            </w:r>
          </w:p>
          <w:p w14:paraId="3C6EA9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我省预制菜</w:t>
            </w:r>
          </w:p>
          <w:p w14:paraId="3DE745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创新企业榜</w:t>
            </w:r>
          </w:p>
          <w:p w14:paraId="7729BD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单、爆款</w:t>
            </w:r>
          </w:p>
          <w:p w14:paraId="5DA28E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单品名单</w:t>
            </w:r>
          </w:p>
        </w:tc>
        <w:tc>
          <w:tcPr>
            <w:tcW w:w="1473" w:type="dxa"/>
            <w:vMerge w:val="restart"/>
            <w:tcBorders>
              <w:top w:val="single" w:color="231F20" w:sz="6" w:space="0"/>
              <w:bottom w:val="nil"/>
            </w:tcBorders>
            <w:vAlign w:val="center"/>
          </w:tcPr>
          <w:p w14:paraId="78C500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企业开户银行</w:t>
            </w:r>
          </w:p>
        </w:tc>
        <w:tc>
          <w:tcPr>
            <w:tcW w:w="1077" w:type="dxa"/>
            <w:vMerge w:val="restart"/>
            <w:tcBorders>
              <w:top w:val="single" w:color="231F20" w:sz="6" w:space="0"/>
              <w:bottom w:val="nil"/>
            </w:tcBorders>
            <w:vAlign w:val="center"/>
          </w:tcPr>
          <w:p w14:paraId="3EB758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企业开户</w:t>
            </w:r>
          </w:p>
          <w:p w14:paraId="457EE8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银行账号</w:t>
            </w:r>
          </w:p>
        </w:tc>
        <w:tc>
          <w:tcPr>
            <w:tcW w:w="873" w:type="dxa"/>
            <w:vMerge w:val="restart"/>
            <w:tcBorders>
              <w:top w:val="single" w:color="231F20" w:sz="6" w:space="0"/>
              <w:bottom w:val="nil"/>
              <w:right w:val="single" w:color="231F20" w:sz="6" w:space="0"/>
            </w:tcBorders>
            <w:vAlign w:val="center"/>
          </w:tcPr>
          <w:p w14:paraId="4FE34F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备注</w:t>
            </w:r>
          </w:p>
        </w:tc>
      </w:tr>
      <w:tr w14:paraId="47E9E1F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04" w:hRule="atLeast"/>
        </w:trPr>
        <w:tc>
          <w:tcPr>
            <w:tcW w:w="518" w:type="dxa"/>
            <w:vMerge w:val="continue"/>
            <w:tcBorders>
              <w:top w:val="nil"/>
              <w:left w:val="single" w:color="231F20" w:sz="6" w:space="0"/>
            </w:tcBorders>
            <w:vAlign w:val="center"/>
          </w:tcPr>
          <w:p w14:paraId="30C51A3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28" w:type="dxa"/>
            <w:vMerge w:val="continue"/>
            <w:tcBorders>
              <w:top w:val="nil"/>
            </w:tcBorders>
            <w:vAlign w:val="center"/>
          </w:tcPr>
          <w:p w14:paraId="79229A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1" w:type="dxa"/>
            <w:vMerge w:val="continue"/>
            <w:tcBorders>
              <w:top w:val="nil"/>
            </w:tcBorders>
            <w:vAlign w:val="center"/>
          </w:tcPr>
          <w:p w14:paraId="798307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54" w:type="dxa"/>
            <w:vMerge w:val="continue"/>
            <w:tcBorders>
              <w:top w:val="nil"/>
            </w:tcBorders>
            <w:vAlign w:val="center"/>
          </w:tcPr>
          <w:p w14:paraId="4EAD2C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78" w:type="dxa"/>
            <w:vMerge w:val="continue"/>
            <w:tcBorders>
              <w:top w:val="nil"/>
            </w:tcBorders>
            <w:vAlign w:val="center"/>
          </w:tcPr>
          <w:p w14:paraId="6BEFED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49" w:type="dxa"/>
            <w:vMerge w:val="continue"/>
            <w:tcBorders>
              <w:top w:val="nil"/>
            </w:tcBorders>
            <w:vAlign w:val="center"/>
          </w:tcPr>
          <w:p w14:paraId="5128EF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1" w:type="dxa"/>
            <w:vMerge w:val="continue"/>
            <w:tcBorders>
              <w:top w:val="nil"/>
            </w:tcBorders>
            <w:vAlign w:val="center"/>
          </w:tcPr>
          <w:p w14:paraId="6375F3E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28" w:type="dxa"/>
            <w:vAlign w:val="center"/>
          </w:tcPr>
          <w:p w14:paraId="647BD5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产品名称</w:t>
            </w:r>
          </w:p>
        </w:tc>
        <w:tc>
          <w:tcPr>
            <w:tcW w:w="954" w:type="dxa"/>
            <w:vAlign w:val="center"/>
          </w:tcPr>
          <w:p w14:paraId="79BDB7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年销售额</w:t>
            </w:r>
          </w:p>
          <w:p w14:paraId="23DBED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(万元)</w:t>
            </w:r>
          </w:p>
        </w:tc>
        <w:tc>
          <w:tcPr>
            <w:tcW w:w="1159" w:type="dxa"/>
            <w:vMerge w:val="continue"/>
            <w:tcBorders>
              <w:top w:val="nil"/>
            </w:tcBorders>
            <w:vAlign w:val="center"/>
          </w:tcPr>
          <w:p w14:paraId="592A27E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73" w:type="dxa"/>
            <w:vMerge w:val="continue"/>
            <w:tcBorders>
              <w:top w:val="nil"/>
            </w:tcBorders>
            <w:vAlign w:val="center"/>
          </w:tcPr>
          <w:p w14:paraId="13490E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77" w:type="dxa"/>
            <w:vMerge w:val="continue"/>
            <w:tcBorders>
              <w:top w:val="nil"/>
            </w:tcBorders>
            <w:vAlign w:val="center"/>
          </w:tcPr>
          <w:p w14:paraId="30392E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73" w:type="dxa"/>
            <w:vMerge w:val="continue"/>
            <w:tcBorders>
              <w:top w:val="nil"/>
              <w:right w:val="single" w:color="231F20" w:sz="6" w:space="0"/>
            </w:tcBorders>
            <w:vAlign w:val="center"/>
          </w:tcPr>
          <w:p w14:paraId="3DA5DDA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5BF7E52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9" w:hRule="atLeast"/>
        </w:trPr>
        <w:tc>
          <w:tcPr>
            <w:tcW w:w="518" w:type="dxa"/>
            <w:tcBorders>
              <w:left w:val="single" w:color="231F20" w:sz="6" w:space="0"/>
            </w:tcBorders>
            <w:vAlign w:val="center"/>
          </w:tcPr>
          <w:p w14:paraId="21A0C9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28" w:type="dxa"/>
            <w:vAlign w:val="center"/>
          </w:tcPr>
          <w:p w14:paraId="359C8FD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1" w:type="dxa"/>
            <w:vAlign w:val="center"/>
          </w:tcPr>
          <w:p w14:paraId="18B0B1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54" w:type="dxa"/>
            <w:vAlign w:val="center"/>
          </w:tcPr>
          <w:p w14:paraId="2B3275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78" w:type="dxa"/>
            <w:vAlign w:val="center"/>
          </w:tcPr>
          <w:p w14:paraId="0885A9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49" w:type="dxa"/>
            <w:vAlign w:val="center"/>
          </w:tcPr>
          <w:p w14:paraId="440AD6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1" w:type="dxa"/>
            <w:vAlign w:val="center"/>
          </w:tcPr>
          <w:p w14:paraId="0D184C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28" w:type="dxa"/>
            <w:vAlign w:val="center"/>
          </w:tcPr>
          <w:p w14:paraId="452BA0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54" w:type="dxa"/>
            <w:vAlign w:val="center"/>
          </w:tcPr>
          <w:p w14:paraId="109E69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159" w:type="dxa"/>
            <w:vAlign w:val="center"/>
          </w:tcPr>
          <w:p w14:paraId="39BBFE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73" w:type="dxa"/>
            <w:vAlign w:val="center"/>
          </w:tcPr>
          <w:p w14:paraId="32788F1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77" w:type="dxa"/>
            <w:vAlign w:val="center"/>
          </w:tcPr>
          <w:p w14:paraId="4E0A7D1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73" w:type="dxa"/>
            <w:tcBorders>
              <w:right w:val="single" w:color="231F20" w:sz="6" w:space="0"/>
            </w:tcBorders>
            <w:vAlign w:val="center"/>
          </w:tcPr>
          <w:p w14:paraId="6B1ACA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794659E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9" w:hRule="atLeast"/>
        </w:trPr>
        <w:tc>
          <w:tcPr>
            <w:tcW w:w="518" w:type="dxa"/>
            <w:tcBorders>
              <w:left w:val="single" w:color="231F20" w:sz="6" w:space="0"/>
            </w:tcBorders>
            <w:vAlign w:val="center"/>
          </w:tcPr>
          <w:p w14:paraId="77142B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28" w:type="dxa"/>
            <w:vAlign w:val="center"/>
          </w:tcPr>
          <w:p w14:paraId="7FC242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1" w:type="dxa"/>
            <w:vAlign w:val="center"/>
          </w:tcPr>
          <w:p w14:paraId="43166B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54" w:type="dxa"/>
            <w:vAlign w:val="center"/>
          </w:tcPr>
          <w:p w14:paraId="61664D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78" w:type="dxa"/>
            <w:vAlign w:val="center"/>
          </w:tcPr>
          <w:p w14:paraId="266AC7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49" w:type="dxa"/>
            <w:vAlign w:val="center"/>
          </w:tcPr>
          <w:p w14:paraId="301681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1" w:type="dxa"/>
            <w:vAlign w:val="center"/>
          </w:tcPr>
          <w:p w14:paraId="108238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28" w:type="dxa"/>
            <w:vAlign w:val="center"/>
          </w:tcPr>
          <w:p w14:paraId="0C7A55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54" w:type="dxa"/>
            <w:vAlign w:val="center"/>
          </w:tcPr>
          <w:p w14:paraId="6AB064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159" w:type="dxa"/>
            <w:vAlign w:val="center"/>
          </w:tcPr>
          <w:p w14:paraId="6957ED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73" w:type="dxa"/>
            <w:vAlign w:val="center"/>
          </w:tcPr>
          <w:p w14:paraId="06D5FD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77" w:type="dxa"/>
            <w:vAlign w:val="center"/>
          </w:tcPr>
          <w:p w14:paraId="26AD3F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73" w:type="dxa"/>
            <w:tcBorders>
              <w:right w:val="single" w:color="231F20" w:sz="6" w:space="0"/>
            </w:tcBorders>
            <w:vAlign w:val="center"/>
          </w:tcPr>
          <w:p w14:paraId="4B8409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1596CA8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9" w:hRule="atLeast"/>
        </w:trPr>
        <w:tc>
          <w:tcPr>
            <w:tcW w:w="518" w:type="dxa"/>
            <w:tcBorders>
              <w:left w:val="single" w:color="231F20" w:sz="6" w:space="0"/>
            </w:tcBorders>
            <w:vAlign w:val="center"/>
          </w:tcPr>
          <w:p w14:paraId="21FDCF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28" w:type="dxa"/>
            <w:vAlign w:val="center"/>
          </w:tcPr>
          <w:p w14:paraId="05308D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1" w:type="dxa"/>
            <w:vAlign w:val="center"/>
          </w:tcPr>
          <w:p w14:paraId="6383BD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54" w:type="dxa"/>
            <w:vAlign w:val="center"/>
          </w:tcPr>
          <w:p w14:paraId="7F23F3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78" w:type="dxa"/>
            <w:vAlign w:val="center"/>
          </w:tcPr>
          <w:p w14:paraId="66BFE3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49" w:type="dxa"/>
            <w:vAlign w:val="center"/>
          </w:tcPr>
          <w:p w14:paraId="6114DB6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1" w:type="dxa"/>
            <w:vAlign w:val="center"/>
          </w:tcPr>
          <w:p w14:paraId="2146C8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28" w:type="dxa"/>
            <w:vAlign w:val="center"/>
          </w:tcPr>
          <w:p w14:paraId="1CBAEA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54" w:type="dxa"/>
            <w:vAlign w:val="center"/>
          </w:tcPr>
          <w:p w14:paraId="03BB29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159" w:type="dxa"/>
            <w:vAlign w:val="center"/>
          </w:tcPr>
          <w:p w14:paraId="413460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73" w:type="dxa"/>
            <w:vAlign w:val="center"/>
          </w:tcPr>
          <w:p w14:paraId="02AA2F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77" w:type="dxa"/>
            <w:vAlign w:val="center"/>
          </w:tcPr>
          <w:p w14:paraId="3F341A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73" w:type="dxa"/>
            <w:tcBorders>
              <w:right w:val="single" w:color="231F20" w:sz="6" w:space="0"/>
            </w:tcBorders>
            <w:vAlign w:val="center"/>
          </w:tcPr>
          <w:p w14:paraId="4274254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3E9CD32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9" w:hRule="atLeast"/>
        </w:trPr>
        <w:tc>
          <w:tcPr>
            <w:tcW w:w="518" w:type="dxa"/>
            <w:tcBorders>
              <w:left w:val="single" w:color="231F20" w:sz="6" w:space="0"/>
            </w:tcBorders>
            <w:vAlign w:val="center"/>
          </w:tcPr>
          <w:p w14:paraId="658A69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28" w:type="dxa"/>
            <w:vAlign w:val="center"/>
          </w:tcPr>
          <w:p w14:paraId="100957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1" w:type="dxa"/>
            <w:vAlign w:val="center"/>
          </w:tcPr>
          <w:p w14:paraId="19B317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54" w:type="dxa"/>
            <w:vAlign w:val="center"/>
          </w:tcPr>
          <w:p w14:paraId="187AC2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78" w:type="dxa"/>
            <w:vAlign w:val="center"/>
          </w:tcPr>
          <w:p w14:paraId="31194C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49" w:type="dxa"/>
            <w:vAlign w:val="center"/>
          </w:tcPr>
          <w:p w14:paraId="0095F2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1" w:type="dxa"/>
            <w:vAlign w:val="center"/>
          </w:tcPr>
          <w:p w14:paraId="47EBDD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28" w:type="dxa"/>
            <w:vAlign w:val="center"/>
          </w:tcPr>
          <w:p w14:paraId="6013F8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54" w:type="dxa"/>
            <w:vAlign w:val="center"/>
          </w:tcPr>
          <w:p w14:paraId="7CF9EF9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159" w:type="dxa"/>
            <w:vAlign w:val="center"/>
          </w:tcPr>
          <w:p w14:paraId="79AF21F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73" w:type="dxa"/>
            <w:vAlign w:val="center"/>
          </w:tcPr>
          <w:p w14:paraId="53A307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77" w:type="dxa"/>
            <w:vAlign w:val="center"/>
          </w:tcPr>
          <w:p w14:paraId="76EE9D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73" w:type="dxa"/>
            <w:tcBorders>
              <w:right w:val="single" w:color="231F20" w:sz="6" w:space="0"/>
            </w:tcBorders>
            <w:vAlign w:val="center"/>
          </w:tcPr>
          <w:p w14:paraId="6D1304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4E873E4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9" w:hRule="atLeast"/>
        </w:trPr>
        <w:tc>
          <w:tcPr>
            <w:tcW w:w="518" w:type="dxa"/>
            <w:tcBorders>
              <w:left w:val="single" w:color="231F20" w:sz="6" w:space="0"/>
            </w:tcBorders>
            <w:vAlign w:val="center"/>
          </w:tcPr>
          <w:p w14:paraId="54E455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28" w:type="dxa"/>
            <w:vAlign w:val="center"/>
          </w:tcPr>
          <w:p w14:paraId="640B41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1" w:type="dxa"/>
            <w:vAlign w:val="center"/>
          </w:tcPr>
          <w:p w14:paraId="128B62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54" w:type="dxa"/>
            <w:vAlign w:val="center"/>
          </w:tcPr>
          <w:p w14:paraId="76170C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78" w:type="dxa"/>
            <w:vAlign w:val="center"/>
          </w:tcPr>
          <w:p w14:paraId="5C4030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49" w:type="dxa"/>
            <w:vAlign w:val="center"/>
          </w:tcPr>
          <w:p w14:paraId="0E64E2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1" w:type="dxa"/>
            <w:vAlign w:val="center"/>
          </w:tcPr>
          <w:p w14:paraId="103D21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28" w:type="dxa"/>
            <w:vAlign w:val="center"/>
          </w:tcPr>
          <w:p w14:paraId="1425D4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54" w:type="dxa"/>
            <w:vAlign w:val="center"/>
          </w:tcPr>
          <w:p w14:paraId="6A0577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159" w:type="dxa"/>
            <w:vAlign w:val="center"/>
          </w:tcPr>
          <w:p w14:paraId="442063B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73" w:type="dxa"/>
            <w:vAlign w:val="center"/>
          </w:tcPr>
          <w:p w14:paraId="6129AE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77" w:type="dxa"/>
            <w:vAlign w:val="center"/>
          </w:tcPr>
          <w:p w14:paraId="11F5BC3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73" w:type="dxa"/>
            <w:tcBorders>
              <w:right w:val="single" w:color="231F20" w:sz="6" w:space="0"/>
            </w:tcBorders>
            <w:vAlign w:val="center"/>
          </w:tcPr>
          <w:p w14:paraId="6DEB0E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4E56467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9" w:hRule="atLeast"/>
        </w:trPr>
        <w:tc>
          <w:tcPr>
            <w:tcW w:w="518" w:type="dxa"/>
            <w:tcBorders>
              <w:left w:val="single" w:color="231F20" w:sz="6" w:space="0"/>
            </w:tcBorders>
            <w:vAlign w:val="center"/>
          </w:tcPr>
          <w:p w14:paraId="19E0F5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28" w:type="dxa"/>
            <w:vAlign w:val="center"/>
          </w:tcPr>
          <w:p w14:paraId="1F1D02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1" w:type="dxa"/>
            <w:vAlign w:val="center"/>
          </w:tcPr>
          <w:p w14:paraId="1BB617C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54" w:type="dxa"/>
            <w:vAlign w:val="center"/>
          </w:tcPr>
          <w:p w14:paraId="12E719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78" w:type="dxa"/>
            <w:vAlign w:val="center"/>
          </w:tcPr>
          <w:p w14:paraId="104D9B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49" w:type="dxa"/>
            <w:vAlign w:val="center"/>
          </w:tcPr>
          <w:p w14:paraId="376D9C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1" w:type="dxa"/>
            <w:vAlign w:val="center"/>
          </w:tcPr>
          <w:p w14:paraId="3EA39A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28" w:type="dxa"/>
            <w:vAlign w:val="center"/>
          </w:tcPr>
          <w:p w14:paraId="4259E7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54" w:type="dxa"/>
            <w:vAlign w:val="center"/>
          </w:tcPr>
          <w:p w14:paraId="352920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159" w:type="dxa"/>
            <w:vAlign w:val="center"/>
          </w:tcPr>
          <w:p w14:paraId="178F34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73" w:type="dxa"/>
            <w:vAlign w:val="center"/>
          </w:tcPr>
          <w:p w14:paraId="5B7BF5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77" w:type="dxa"/>
            <w:vAlign w:val="center"/>
          </w:tcPr>
          <w:p w14:paraId="1073DD9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73" w:type="dxa"/>
            <w:tcBorders>
              <w:right w:val="single" w:color="231F20" w:sz="6" w:space="0"/>
            </w:tcBorders>
            <w:vAlign w:val="center"/>
          </w:tcPr>
          <w:p w14:paraId="42BD58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110DAAF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9" w:hRule="atLeast"/>
        </w:trPr>
        <w:tc>
          <w:tcPr>
            <w:tcW w:w="518" w:type="dxa"/>
            <w:tcBorders>
              <w:left w:val="single" w:color="231F20" w:sz="6" w:space="0"/>
            </w:tcBorders>
            <w:vAlign w:val="center"/>
          </w:tcPr>
          <w:p w14:paraId="6FF94C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28" w:type="dxa"/>
            <w:vAlign w:val="center"/>
          </w:tcPr>
          <w:p w14:paraId="53C255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1" w:type="dxa"/>
            <w:vAlign w:val="center"/>
          </w:tcPr>
          <w:p w14:paraId="7388F0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54" w:type="dxa"/>
            <w:vAlign w:val="center"/>
          </w:tcPr>
          <w:p w14:paraId="1015A3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78" w:type="dxa"/>
            <w:vAlign w:val="center"/>
          </w:tcPr>
          <w:p w14:paraId="3270BB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49" w:type="dxa"/>
            <w:vAlign w:val="center"/>
          </w:tcPr>
          <w:p w14:paraId="1B3E52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1" w:type="dxa"/>
            <w:vAlign w:val="center"/>
          </w:tcPr>
          <w:p w14:paraId="1479EC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28" w:type="dxa"/>
            <w:vAlign w:val="center"/>
          </w:tcPr>
          <w:p w14:paraId="6AB40A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54" w:type="dxa"/>
            <w:vAlign w:val="center"/>
          </w:tcPr>
          <w:p w14:paraId="1A324D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159" w:type="dxa"/>
            <w:vAlign w:val="center"/>
          </w:tcPr>
          <w:p w14:paraId="2D3D3D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73" w:type="dxa"/>
            <w:vAlign w:val="center"/>
          </w:tcPr>
          <w:p w14:paraId="738C456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77" w:type="dxa"/>
            <w:vAlign w:val="center"/>
          </w:tcPr>
          <w:p w14:paraId="220370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73" w:type="dxa"/>
            <w:tcBorders>
              <w:right w:val="single" w:color="231F20" w:sz="6" w:space="0"/>
            </w:tcBorders>
            <w:vAlign w:val="center"/>
          </w:tcPr>
          <w:p w14:paraId="1D0A51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63FA1E4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9" w:hRule="atLeast"/>
        </w:trPr>
        <w:tc>
          <w:tcPr>
            <w:tcW w:w="518" w:type="dxa"/>
            <w:tcBorders>
              <w:left w:val="single" w:color="231F20" w:sz="6" w:space="0"/>
            </w:tcBorders>
            <w:vAlign w:val="center"/>
          </w:tcPr>
          <w:p w14:paraId="7C7827A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28" w:type="dxa"/>
            <w:vAlign w:val="center"/>
          </w:tcPr>
          <w:p w14:paraId="3B48B2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1" w:type="dxa"/>
            <w:vAlign w:val="center"/>
          </w:tcPr>
          <w:p w14:paraId="16B9D8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54" w:type="dxa"/>
            <w:vAlign w:val="center"/>
          </w:tcPr>
          <w:p w14:paraId="7F98577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78" w:type="dxa"/>
            <w:vAlign w:val="center"/>
          </w:tcPr>
          <w:p w14:paraId="6B8F61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49" w:type="dxa"/>
            <w:vAlign w:val="center"/>
          </w:tcPr>
          <w:p w14:paraId="2D62A3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1" w:type="dxa"/>
            <w:vAlign w:val="center"/>
          </w:tcPr>
          <w:p w14:paraId="6BAC12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28" w:type="dxa"/>
            <w:vAlign w:val="center"/>
          </w:tcPr>
          <w:p w14:paraId="49B335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54" w:type="dxa"/>
            <w:vAlign w:val="center"/>
          </w:tcPr>
          <w:p w14:paraId="506E830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159" w:type="dxa"/>
            <w:vAlign w:val="center"/>
          </w:tcPr>
          <w:p w14:paraId="314D14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73" w:type="dxa"/>
            <w:vAlign w:val="center"/>
          </w:tcPr>
          <w:p w14:paraId="18405C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77" w:type="dxa"/>
            <w:vAlign w:val="center"/>
          </w:tcPr>
          <w:p w14:paraId="774ABC7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73" w:type="dxa"/>
            <w:tcBorders>
              <w:right w:val="single" w:color="231F20" w:sz="6" w:space="0"/>
            </w:tcBorders>
            <w:vAlign w:val="center"/>
          </w:tcPr>
          <w:p w14:paraId="08C1C5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20E8EA4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9" w:hRule="atLeast"/>
        </w:trPr>
        <w:tc>
          <w:tcPr>
            <w:tcW w:w="518" w:type="dxa"/>
            <w:tcBorders>
              <w:left w:val="single" w:color="231F20" w:sz="6" w:space="0"/>
              <w:bottom w:val="single" w:color="231F20" w:sz="6" w:space="0"/>
            </w:tcBorders>
            <w:vAlign w:val="center"/>
          </w:tcPr>
          <w:p w14:paraId="4B990D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w:t>
            </w:r>
          </w:p>
        </w:tc>
        <w:tc>
          <w:tcPr>
            <w:tcW w:w="928" w:type="dxa"/>
            <w:tcBorders>
              <w:bottom w:val="single" w:color="231F20" w:sz="6" w:space="0"/>
            </w:tcBorders>
            <w:vAlign w:val="center"/>
          </w:tcPr>
          <w:p w14:paraId="4CA7789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1" w:type="dxa"/>
            <w:tcBorders>
              <w:bottom w:val="single" w:color="231F20" w:sz="6" w:space="0"/>
            </w:tcBorders>
            <w:vAlign w:val="center"/>
          </w:tcPr>
          <w:p w14:paraId="715E93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54" w:type="dxa"/>
            <w:tcBorders>
              <w:bottom w:val="single" w:color="231F20" w:sz="6" w:space="0"/>
            </w:tcBorders>
            <w:vAlign w:val="center"/>
          </w:tcPr>
          <w:p w14:paraId="795D4B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78" w:type="dxa"/>
            <w:tcBorders>
              <w:bottom w:val="single" w:color="231F20" w:sz="6" w:space="0"/>
            </w:tcBorders>
            <w:vAlign w:val="center"/>
          </w:tcPr>
          <w:p w14:paraId="4F617F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49" w:type="dxa"/>
            <w:tcBorders>
              <w:bottom w:val="single" w:color="231F20" w:sz="6" w:space="0"/>
            </w:tcBorders>
            <w:vAlign w:val="center"/>
          </w:tcPr>
          <w:p w14:paraId="34667C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41" w:type="dxa"/>
            <w:tcBorders>
              <w:bottom w:val="single" w:color="231F20" w:sz="6" w:space="0"/>
            </w:tcBorders>
            <w:vAlign w:val="center"/>
          </w:tcPr>
          <w:p w14:paraId="19DCF9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28" w:type="dxa"/>
            <w:tcBorders>
              <w:bottom w:val="single" w:color="231F20" w:sz="6" w:space="0"/>
            </w:tcBorders>
            <w:vAlign w:val="center"/>
          </w:tcPr>
          <w:p w14:paraId="225A62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954" w:type="dxa"/>
            <w:tcBorders>
              <w:bottom w:val="single" w:color="231F20" w:sz="6" w:space="0"/>
            </w:tcBorders>
            <w:vAlign w:val="center"/>
          </w:tcPr>
          <w:p w14:paraId="044C3A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159" w:type="dxa"/>
            <w:tcBorders>
              <w:bottom w:val="single" w:color="231F20" w:sz="6" w:space="0"/>
            </w:tcBorders>
            <w:vAlign w:val="center"/>
          </w:tcPr>
          <w:p w14:paraId="5C47D3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73" w:type="dxa"/>
            <w:tcBorders>
              <w:bottom w:val="single" w:color="231F20" w:sz="6" w:space="0"/>
            </w:tcBorders>
            <w:vAlign w:val="center"/>
          </w:tcPr>
          <w:p w14:paraId="6F84B0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77" w:type="dxa"/>
            <w:tcBorders>
              <w:bottom w:val="single" w:color="231F20" w:sz="6" w:space="0"/>
            </w:tcBorders>
            <w:vAlign w:val="center"/>
          </w:tcPr>
          <w:p w14:paraId="53E2B09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73" w:type="dxa"/>
            <w:tcBorders>
              <w:bottom w:val="single" w:color="231F20" w:sz="6" w:space="0"/>
              <w:right w:val="single" w:color="231F20" w:sz="6" w:space="0"/>
            </w:tcBorders>
            <w:vAlign w:val="center"/>
          </w:tcPr>
          <w:p w14:paraId="4D9DE5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bl>
    <w:p w14:paraId="440F371E">
      <w:pPr>
        <w:keepNext w:val="0"/>
        <w:keepLines w:val="0"/>
        <w:pageBreakBefore w:val="0"/>
        <w:widowControl w:val="0"/>
        <w:kinsoku w:val="0"/>
        <w:wordWrap w:val="0"/>
        <w:overflowPunct/>
        <w:topLinePunct w:val="0"/>
        <w:autoSpaceDE/>
        <w:autoSpaceDN/>
        <w:bidi w:val="0"/>
        <w:adjustRightInd w:val="0"/>
        <w:snapToGrid w:val="0"/>
        <w:spacing w:before="158" w:beforeLines="50" w:line="360" w:lineRule="auto"/>
        <w:ind w:left="0" w:right="0" w:hanging="630" w:hangingChars="300"/>
        <w:jc w:val="left"/>
        <w:textAlignment w:val="baseline"/>
        <w:rPr>
          <w:rFonts w:hint="default" w:ascii="Times New Roman" w:hAnsi="Times New Roman" w:cs="Times New Roman" w:eastAsiaTheme="minorEastAsia"/>
          <w:snapToGrid w:val="0"/>
          <w:color w:val="000000"/>
          <w:spacing w:val="0"/>
          <w:kern w:val="0"/>
          <w:position w:val="0"/>
          <w:sz w:val="21"/>
          <w:szCs w:val="21"/>
          <w:lang w:eastAsia="en-US"/>
        </w:rPr>
      </w:pPr>
      <w:r>
        <w:rPr>
          <w:rFonts w:hint="default" w:ascii="Times New Roman" w:hAnsi="Times New Roman" w:cs="Times New Roman" w:eastAsiaTheme="minorEastAsia"/>
          <w:snapToGrid w:val="0"/>
          <w:color w:val="000000"/>
          <w:spacing w:val="0"/>
          <w:kern w:val="0"/>
          <w:position w:val="0"/>
          <w:sz w:val="21"/>
          <w:szCs w:val="21"/>
          <w:lang w:eastAsia="en-US"/>
        </w:rPr>
        <w:t>备注</w:t>
      </w:r>
      <w:r>
        <w:rPr>
          <w:rFonts w:hint="eastAsia" w:ascii="Times New Roman" w:hAnsi="Times New Roman" w:cs="Times New Roman"/>
          <w:snapToGrid w:val="0"/>
          <w:color w:val="000000"/>
          <w:spacing w:val="0"/>
          <w:kern w:val="0"/>
          <w:position w:val="0"/>
          <w:sz w:val="21"/>
          <w:szCs w:val="21"/>
          <w:lang w:eastAsia="zh-CN"/>
        </w:rPr>
        <w:t>：</w:t>
      </w:r>
      <w:r>
        <w:rPr>
          <w:rFonts w:hint="default" w:ascii="Times New Roman" w:hAnsi="Times New Roman" w:cs="Times New Roman" w:eastAsiaTheme="minorEastAsia"/>
          <w:snapToGrid w:val="0"/>
          <w:color w:val="000000"/>
          <w:spacing w:val="0"/>
          <w:kern w:val="0"/>
          <w:position w:val="0"/>
          <w:sz w:val="21"/>
          <w:szCs w:val="21"/>
          <w:lang w:eastAsia="en-US"/>
        </w:rPr>
        <w:t>企业开户银行必须明确到开户支行</w:t>
      </w:r>
      <w:r>
        <w:rPr>
          <w:rFonts w:hint="eastAsia" w:ascii="Times New Roman" w:hAnsi="Times New Roman" w:cs="Times New Roman"/>
          <w:snapToGrid w:val="0"/>
          <w:color w:val="000000"/>
          <w:spacing w:val="0"/>
          <w:kern w:val="0"/>
          <w:position w:val="0"/>
          <w:sz w:val="21"/>
          <w:szCs w:val="21"/>
          <w:lang w:eastAsia="zh-CN"/>
        </w:rPr>
        <w:t>，</w:t>
      </w:r>
      <w:r>
        <w:rPr>
          <w:rFonts w:hint="default" w:ascii="Times New Roman" w:hAnsi="Times New Roman" w:cs="Times New Roman" w:eastAsiaTheme="minorEastAsia"/>
          <w:snapToGrid w:val="0"/>
          <w:color w:val="000000"/>
          <w:spacing w:val="0"/>
          <w:kern w:val="0"/>
          <w:position w:val="0"/>
          <w:sz w:val="21"/>
          <w:szCs w:val="21"/>
          <w:lang w:eastAsia="en-US"/>
        </w:rPr>
        <w:t>并提供企业开户许可证复印件。</w:t>
      </w:r>
    </w:p>
    <w:p w14:paraId="776D6F48">
      <w:pPr>
        <w:keepNext w:val="0"/>
        <w:keepLines w:val="0"/>
        <w:pageBreakBefore w:val="0"/>
        <w:widowControl w:val="0"/>
        <w:kinsoku w:val="0"/>
        <w:wordWrap w:val="0"/>
        <w:overflowPunct/>
        <w:topLinePunct w:val="0"/>
        <w:autoSpaceDE/>
        <w:autoSpaceDN/>
        <w:bidi w:val="0"/>
        <w:adjustRightInd w:val="0"/>
        <w:snapToGrid w:val="0"/>
        <w:spacing w:before="158" w:beforeLines="50" w:line="360" w:lineRule="auto"/>
        <w:ind w:left="0" w:right="0" w:hanging="630" w:hangingChars="300"/>
        <w:jc w:val="left"/>
        <w:textAlignment w:val="baseline"/>
        <w:rPr>
          <w:rFonts w:hint="default" w:ascii="Times New Roman" w:hAnsi="Times New Roman" w:cs="Times New Roman" w:eastAsiaTheme="minorEastAsia"/>
          <w:snapToGrid w:val="0"/>
          <w:color w:val="000000"/>
          <w:spacing w:val="0"/>
          <w:kern w:val="0"/>
          <w:position w:val="0"/>
          <w:sz w:val="21"/>
          <w:szCs w:val="21"/>
          <w:lang w:eastAsia="en-US"/>
        </w:rPr>
        <w:sectPr>
          <w:pgSz w:w="16838" w:h="11905" w:orient="landscape"/>
          <w:pgMar w:top="1701" w:right="1417" w:bottom="1417" w:left="1417" w:header="0" w:footer="0" w:gutter="0"/>
          <w:paperSrc/>
          <w:cols w:space="0" w:num="1"/>
          <w:rtlGutter w:val="0"/>
          <w:docGrid w:linePitch="0" w:charSpace="0"/>
        </w:sectPr>
      </w:pPr>
    </w:p>
    <w:p w14:paraId="728ACB43">
      <w:pPr>
        <w:widowControl/>
        <w:kinsoku w:val="0"/>
        <w:autoSpaceDE w:val="0"/>
        <w:autoSpaceDN w:val="0"/>
        <w:adjustRightInd w:val="0"/>
        <w:snapToGrid w:val="0"/>
        <w:spacing w:before="223" w:line="179" w:lineRule="auto"/>
        <w:jc w:val="left"/>
        <w:textAlignment w:val="baseline"/>
        <w:rPr>
          <w:rFonts w:ascii="方正黑体_GBK" w:hAnsi="方正黑体_GBK" w:eastAsia="方正黑体_GBK" w:cs="方正黑体_GBK"/>
          <w:snapToGrid w:val="0"/>
          <w:color w:val="000000"/>
          <w:spacing w:val="16"/>
          <w:kern w:val="0"/>
          <w:sz w:val="29"/>
          <w:szCs w:val="29"/>
          <w:lang w:eastAsia="en-US"/>
        </w:rPr>
      </w:pPr>
      <w:r>
        <w:rPr>
          <w:rFonts w:ascii="方正黑体_GBK" w:hAnsi="方正黑体_GBK" w:eastAsia="方正黑体_GBK" w:cs="方正黑体_GBK"/>
          <w:snapToGrid w:val="0"/>
          <w:color w:val="000000"/>
          <w:spacing w:val="16"/>
          <w:kern w:val="0"/>
          <w:sz w:val="29"/>
          <w:szCs w:val="29"/>
          <w:lang w:eastAsia="en-US"/>
        </w:rPr>
        <w:t>附件3</w:t>
      </w:r>
    </w:p>
    <w:p w14:paraId="3D62A885">
      <w:pPr>
        <w:widowControl/>
        <w:kinsoku w:val="0"/>
        <w:autoSpaceDE w:val="0"/>
        <w:autoSpaceDN w:val="0"/>
        <w:adjustRightInd w:val="0"/>
        <w:snapToGrid w:val="0"/>
        <w:spacing w:before="67" w:line="206" w:lineRule="auto"/>
        <w:ind w:left="3086"/>
        <w:jc w:val="left"/>
        <w:textAlignment w:val="baseline"/>
        <w:rPr>
          <w:rFonts w:ascii="方正小标宋_GBK" w:hAnsi="方正小标宋_GBK" w:eastAsia="方正小标宋_GBK" w:cs="方正小标宋_GBK"/>
          <w:snapToGrid w:val="0"/>
          <w:color w:val="000000"/>
          <w:kern w:val="0"/>
          <w:sz w:val="39"/>
          <w:szCs w:val="39"/>
          <w:lang w:eastAsia="en-US"/>
        </w:rPr>
      </w:pPr>
      <w:r>
        <w:rPr>
          <w:rFonts w:ascii="方正小标宋_GBK" w:hAnsi="方正小标宋_GBK" w:eastAsia="方正小标宋_GBK" w:cs="方正小标宋_GBK"/>
          <w:snapToGrid w:val="0"/>
          <w:color w:val="000000"/>
          <w:spacing w:val="27"/>
          <w:kern w:val="0"/>
          <w:sz w:val="39"/>
          <w:szCs w:val="39"/>
          <w:lang w:eastAsia="en-US"/>
        </w:rPr>
        <w:t>预制菜或预制主食供应链企业信息汇总表</w:t>
      </w:r>
    </w:p>
    <w:p w14:paraId="7E859509">
      <w:pPr>
        <w:widowControl/>
        <w:kinsoku w:val="0"/>
        <w:autoSpaceDE w:val="0"/>
        <w:autoSpaceDN w:val="0"/>
        <w:adjustRightInd w:val="0"/>
        <w:snapToGrid w:val="0"/>
        <w:spacing w:before="84" w:line="240" w:lineRule="auto"/>
        <w:jc w:val="left"/>
        <w:textAlignment w:val="baseline"/>
        <w:rPr>
          <w:rFonts w:ascii="Arial" w:hAnsi="Arial" w:eastAsia="Arial" w:cs="Arial"/>
          <w:snapToGrid w:val="0"/>
          <w:color w:val="000000"/>
          <w:kern w:val="0"/>
          <w:szCs w:val="21"/>
          <w:lang w:eastAsia="en-US"/>
        </w:rPr>
      </w:pPr>
    </w:p>
    <w:tbl>
      <w:tblPr>
        <w:tblStyle w:val="8"/>
        <w:tblW w:w="13473" w:type="dxa"/>
        <w:tblInd w:w="54"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505"/>
        <w:gridCol w:w="1091"/>
        <w:gridCol w:w="1454"/>
        <w:gridCol w:w="1604"/>
        <w:gridCol w:w="1604"/>
        <w:gridCol w:w="1606"/>
        <w:gridCol w:w="1818"/>
        <w:gridCol w:w="1555"/>
        <w:gridCol w:w="1377"/>
        <w:gridCol w:w="859"/>
      </w:tblGrid>
      <w:tr w14:paraId="430E3EC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2" w:hRule="atLeast"/>
        </w:trPr>
        <w:tc>
          <w:tcPr>
            <w:tcW w:w="505" w:type="dxa"/>
            <w:tcBorders>
              <w:top w:val="single" w:color="231F20" w:sz="6" w:space="0"/>
              <w:left w:val="single" w:color="231F20" w:sz="6" w:space="0"/>
            </w:tcBorders>
            <w:vAlign w:val="center"/>
          </w:tcPr>
          <w:p w14:paraId="585F52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序号</w:t>
            </w:r>
          </w:p>
        </w:tc>
        <w:tc>
          <w:tcPr>
            <w:tcW w:w="1091" w:type="dxa"/>
            <w:tcBorders>
              <w:top w:val="single" w:color="231F20" w:sz="6" w:space="0"/>
            </w:tcBorders>
            <w:vAlign w:val="center"/>
          </w:tcPr>
          <w:p w14:paraId="437670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所属市县</w:t>
            </w:r>
          </w:p>
          <w:p w14:paraId="7E2BD6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(区)</w:t>
            </w:r>
          </w:p>
        </w:tc>
        <w:tc>
          <w:tcPr>
            <w:tcW w:w="1454" w:type="dxa"/>
            <w:tcBorders>
              <w:top w:val="single" w:color="231F20" w:sz="6" w:space="0"/>
            </w:tcBorders>
            <w:vAlign w:val="center"/>
          </w:tcPr>
          <w:p w14:paraId="197638E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企业名称</w:t>
            </w:r>
          </w:p>
        </w:tc>
        <w:tc>
          <w:tcPr>
            <w:tcW w:w="1604" w:type="dxa"/>
            <w:tcBorders>
              <w:top w:val="single" w:color="231F20" w:sz="6" w:space="0"/>
            </w:tcBorders>
            <w:vAlign w:val="center"/>
          </w:tcPr>
          <w:p w14:paraId="7D64BE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所处预制菜供应链环节</w:t>
            </w:r>
          </w:p>
        </w:tc>
        <w:tc>
          <w:tcPr>
            <w:tcW w:w="1604" w:type="dxa"/>
            <w:tcBorders>
              <w:top w:val="single" w:color="231F20" w:sz="6" w:space="0"/>
            </w:tcBorders>
            <w:vAlign w:val="center"/>
          </w:tcPr>
          <w:p w14:paraId="13DF4E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2023年服务预制</w:t>
            </w:r>
          </w:p>
          <w:p w14:paraId="48DB12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菜业务营业收入</w:t>
            </w:r>
          </w:p>
          <w:p w14:paraId="7CFD64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(万元)</w:t>
            </w:r>
          </w:p>
        </w:tc>
        <w:tc>
          <w:tcPr>
            <w:tcW w:w="1606" w:type="dxa"/>
            <w:tcBorders>
              <w:top w:val="single" w:color="231F20" w:sz="6" w:space="0"/>
            </w:tcBorders>
            <w:vAlign w:val="center"/>
          </w:tcPr>
          <w:p w14:paraId="100DA9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2023年营业 收入  (万元)</w:t>
            </w:r>
          </w:p>
        </w:tc>
        <w:tc>
          <w:tcPr>
            <w:tcW w:w="1818" w:type="dxa"/>
            <w:tcBorders>
              <w:top w:val="single" w:color="231F20" w:sz="6" w:space="0"/>
            </w:tcBorders>
            <w:vAlign w:val="center"/>
          </w:tcPr>
          <w:p w14:paraId="3B4596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是否为我省预制菜</w:t>
            </w:r>
          </w:p>
          <w:p w14:paraId="01EAC2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领域领军企业</w:t>
            </w:r>
          </w:p>
        </w:tc>
        <w:tc>
          <w:tcPr>
            <w:tcW w:w="1555" w:type="dxa"/>
            <w:tcBorders>
              <w:top w:val="single" w:color="231F20" w:sz="6" w:space="0"/>
            </w:tcBorders>
            <w:vAlign w:val="center"/>
          </w:tcPr>
          <w:p w14:paraId="374667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企业开户银行</w:t>
            </w:r>
          </w:p>
        </w:tc>
        <w:tc>
          <w:tcPr>
            <w:tcW w:w="1377" w:type="dxa"/>
            <w:tcBorders>
              <w:top w:val="single" w:color="231F20" w:sz="6" w:space="0"/>
            </w:tcBorders>
            <w:vAlign w:val="center"/>
          </w:tcPr>
          <w:p w14:paraId="516871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企业开户</w:t>
            </w:r>
          </w:p>
          <w:p w14:paraId="1AC8488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银行账号</w:t>
            </w:r>
          </w:p>
        </w:tc>
        <w:tc>
          <w:tcPr>
            <w:tcW w:w="859" w:type="dxa"/>
            <w:tcBorders>
              <w:top w:val="single" w:color="231F20" w:sz="6" w:space="0"/>
              <w:right w:val="single" w:color="231F20" w:sz="6" w:space="0"/>
            </w:tcBorders>
            <w:vAlign w:val="center"/>
          </w:tcPr>
          <w:p w14:paraId="30D317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eastAsia="en-US"/>
              </w:rPr>
            </w:pPr>
            <w:r>
              <w:rPr>
                <w:rFonts w:hint="eastAsia" w:asciiTheme="minorEastAsia" w:hAnsiTheme="minorEastAsia" w:eastAsiaTheme="minorEastAsia" w:cstheme="minorEastAsia"/>
                <w:snapToGrid w:val="0"/>
                <w:color w:val="000000"/>
                <w:spacing w:val="0"/>
                <w:w w:val="100"/>
                <w:kern w:val="0"/>
                <w:position w:val="0"/>
                <w:sz w:val="21"/>
                <w:szCs w:val="21"/>
                <w:lang w:eastAsia="en-US"/>
              </w:rPr>
              <w:t>备注</w:t>
            </w:r>
          </w:p>
        </w:tc>
      </w:tr>
      <w:tr w14:paraId="39B67CC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9" w:hRule="atLeast"/>
        </w:trPr>
        <w:tc>
          <w:tcPr>
            <w:tcW w:w="505" w:type="dxa"/>
            <w:tcBorders>
              <w:left w:val="single" w:color="231F20" w:sz="6" w:space="0"/>
            </w:tcBorders>
            <w:vAlign w:val="center"/>
          </w:tcPr>
          <w:p w14:paraId="7EC97C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91" w:type="dxa"/>
            <w:vAlign w:val="center"/>
          </w:tcPr>
          <w:p w14:paraId="6367044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54" w:type="dxa"/>
            <w:vAlign w:val="center"/>
          </w:tcPr>
          <w:p w14:paraId="09AD8E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4" w:type="dxa"/>
            <w:vAlign w:val="center"/>
          </w:tcPr>
          <w:p w14:paraId="4967A20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4" w:type="dxa"/>
            <w:vAlign w:val="center"/>
          </w:tcPr>
          <w:p w14:paraId="4B7FF7D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6" w:type="dxa"/>
            <w:vAlign w:val="center"/>
          </w:tcPr>
          <w:p w14:paraId="5D1DB2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818" w:type="dxa"/>
            <w:vAlign w:val="center"/>
          </w:tcPr>
          <w:p w14:paraId="7DF4C3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555" w:type="dxa"/>
            <w:vAlign w:val="center"/>
          </w:tcPr>
          <w:p w14:paraId="598DE2D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77" w:type="dxa"/>
            <w:vAlign w:val="center"/>
          </w:tcPr>
          <w:p w14:paraId="55AC45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59" w:type="dxa"/>
            <w:tcBorders>
              <w:right w:val="single" w:color="231F20" w:sz="6" w:space="0"/>
            </w:tcBorders>
            <w:vAlign w:val="center"/>
          </w:tcPr>
          <w:p w14:paraId="0729F5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674E978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9" w:hRule="atLeast"/>
        </w:trPr>
        <w:tc>
          <w:tcPr>
            <w:tcW w:w="505" w:type="dxa"/>
            <w:tcBorders>
              <w:left w:val="single" w:color="231F20" w:sz="6" w:space="0"/>
            </w:tcBorders>
            <w:vAlign w:val="center"/>
          </w:tcPr>
          <w:p w14:paraId="0D0611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91" w:type="dxa"/>
            <w:vAlign w:val="center"/>
          </w:tcPr>
          <w:p w14:paraId="3C83FE7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54" w:type="dxa"/>
            <w:vAlign w:val="center"/>
          </w:tcPr>
          <w:p w14:paraId="189DFA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4" w:type="dxa"/>
            <w:vAlign w:val="center"/>
          </w:tcPr>
          <w:p w14:paraId="500414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4" w:type="dxa"/>
            <w:vAlign w:val="center"/>
          </w:tcPr>
          <w:p w14:paraId="6114B57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6" w:type="dxa"/>
            <w:vAlign w:val="center"/>
          </w:tcPr>
          <w:p w14:paraId="665F9A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818" w:type="dxa"/>
            <w:vAlign w:val="center"/>
          </w:tcPr>
          <w:p w14:paraId="2ECFE7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555" w:type="dxa"/>
            <w:vAlign w:val="center"/>
          </w:tcPr>
          <w:p w14:paraId="0D46C8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77" w:type="dxa"/>
            <w:vAlign w:val="center"/>
          </w:tcPr>
          <w:p w14:paraId="719D06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59" w:type="dxa"/>
            <w:tcBorders>
              <w:right w:val="single" w:color="231F20" w:sz="6" w:space="0"/>
            </w:tcBorders>
            <w:vAlign w:val="center"/>
          </w:tcPr>
          <w:p w14:paraId="50761E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7B87520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9" w:hRule="atLeast"/>
        </w:trPr>
        <w:tc>
          <w:tcPr>
            <w:tcW w:w="505" w:type="dxa"/>
            <w:tcBorders>
              <w:left w:val="single" w:color="231F20" w:sz="6" w:space="0"/>
            </w:tcBorders>
            <w:vAlign w:val="center"/>
          </w:tcPr>
          <w:p w14:paraId="702FA9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91" w:type="dxa"/>
            <w:vAlign w:val="center"/>
          </w:tcPr>
          <w:p w14:paraId="67FA7E5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54" w:type="dxa"/>
            <w:vAlign w:val="center"/>
          </w:tcPr>
          <w:p w14:paraId="1CD538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4" w:type="dxa"/>
            <w:vAlign w:val="center"/>
          </w:tcPr>
          <w:p w14:paraId="7A7D93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4" w:type="dxa"/>
            <w:vAlign w:val="center"/>
          </w:tcPr>
          <w:p w14:paraId="0016049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6" w:type="dxa"/>
            <w:vAlign w:val="center"/>
          </w:tcPr>
          <w:p w14:paraId="1170154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818" w:type="dxa"/>
            <w:vAlign w:val="center"/>
          </w:tcPr>
          <w:p w14:paraId="7584D8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555" w:type="dxa"/>
            <w:vAlign w:val="center"/>
          </w:tcPr>
          <w:p w14:paraId="57A0C6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77" w:type="dxa"/>
            <w:vAlign w:val="center"/>
          </w:tcPr>
          <w:p w14:paraId="10AA884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59" w:type="dxa"/>
            <w:tcBorders>
              <w:right w:val="single" w:color="231F20" w:sz="6" w:space="0"/>
            </w:tcBorders>
            <w:vAlign w:val="center"/>
          </w:tcPr>
          <w:p w14:paraId="059DD2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4F889A9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9" w:hRule="atLeast"/>
        </w:trPr>
        <w:tc>
          <w:tcPr>
            <w:tcW w:w="505" w:type="dxa"/>
            <w:tcBorders>
              <w:left w:val="single" w:color="231F20" w:sz="6" w:space="0"/>
            </w:tcBorders>
            <w:vAlign w:val="center"/>
          </w:tcPr>
          <w:p w14:paraId="7B5939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91" w:type="dxa"/>
            <w:vAlign w:val="center"/>
          </w:tcPr>
          <w:p w14:paraId="3E80C3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54" w:type="dxa"/>
            <w:vAlign w:val="center"/>
          </w:tcPr>
          <w:p w14:paraId="3BEE765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4" w:type="dxa"/>
            <w:vAlign w:val="center"/>
          </w:tcPr>
          <w:p w14:paraId="344151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4" w:type="dxa"/>
            <w:vAlign w:val="center"/>
          </w:tcPr>
          <w:p w14:paraId="2F897F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6" w:type="dxa"/>
            <w:vAlign w:val="center"/>
          </w:tcPr>
          <w:p w14:paraId="7AC58E7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818" w:type="dxa"/>
            <w:vAlign w:val="center"/>
          </w:tcPr>
          <w:p w14:paraId="3B00D80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555" w:type="dxa"/>
            <w:vAlign w:val="center"/>
          </w:tcPr>
          <w:p w14:paraId="2523E3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77" w:type="dxa"/>
            <w:vAlign w:val="center"/>
          </w:tcPr>
          <w:p w14:paraId="6C82D4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59" w:type="dxa"/>
            <w:tcBorders>
              <w:right w:val="single" w:color="231F20" w:sz="6" w:space="0"/>
            </w:tcBorders>
            <w:vAlign w:val="center"/>
          </w:tcPr>
          <w:p w14:paraId="6242619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12DFE94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9" w:hRule="atLeast"/>
        </w:trPr>
        <w:tc>
          <w:tcPr>
            <w:tcW w:w="505" w:type="dxa"/>
            <w:tcBorders>
              <w:left w:val="single" w:color="231F20" w:sz="6" w:space="0"/>
            </w:tcBorders>
            <w:vAlign w:val="center"/>
          </w:tcPr>
          <w:p w14:paraId="64FB92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91" w:type="dxa"/>
            <w:vAlign w:val="center"/>
          </w:tcPr>
          <w:p w14:paraId="09F648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54" w:type="dxa"/>
            <w:vAlign w:val="center"/>
          </w:tcPr>
          <w:p w14:paraId="2E2A076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4" w:type="dxa"/>
            <w:vAlign w:val="center"/>
          </w:tcPr>
          <w:p w14:paraId="228EAB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4" w:type="dxa"/>
            <w:vAlign w:val="center"/>
          </w:tcPr>
          <w:p w14:paraId="6C6353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6" w:type="dxa"/>
            <w:vAlign w:val="center"/>
          </w:tcPr>
          <w:p w14:paraId="56CD61D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818" w:type="dxa"/>
            <w:vAlign w:val="center"/>
          </w:tcPr>
          <w:p w14:paraId="2B8400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555" w:type="dxa"/>
            <w:vAlign w:val="center"/>
          </w:tcPr>
          <w:p w14:paraId="5202B3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77" w:type="dxa"/>
            <w:vAlign w:val="center"/>
          </w:tcPr>
          <w:p w14:paraId="149208E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59" w:type="dxa"/>
            <w:tcBorders>
              <w:right w:val="single" w:color="231F20" w:sz="6" w:space="0"/>
            </w:tcBorders>
            <w:vAlign w:val="center"/>
          </w:tcPr>
          <w:p w14:paraId="0CA5484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3A6A6F7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9" w:hRule="atLeast"/>
        </w:trPr>
        <w:tc>
          <w:tcPr>
            <w:tcW w:w="505" w:type="dxa"/>
            <w:tcBorders>
              <w:left w:val="single" w:color="231F20" w:sz="6" w:space="0"/>
            </w:tcBorders>
            <w:vAlign w:val="center"/>
          </w:tcPr>
          <w:p w14:paraId="7012754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91" w:type="dxa"/>
            <w:vAlign w:val="center"/>
          </w:tcPr>
          <w:p w14:paraId="5B4609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54" w:type="dxa"/>
            <w:vAlign w:val="center"/>
          </w:tcPr>
          <w:p w14:paraId="01C476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4" w:type="dxa"/>
            <w:vAlign w:val="center"/>
          </w:tcPr>
          <w:p w14:paraId="007FDB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4" w:type="dxa"/>
            <w:vAlign w:val="center"/>
          </w:tcPr>
          <w:p w14:paraId="3D4465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6" w:type="dxa"/>
            <w:vAlign w:val="center"/>
          </w:tcPr>
          <w:p w14:paraId="60752D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818" w:type="dxa"/>
            <w:vAlign w:val="center"/>
          </w:tcPr>
          <w:p w14:paraId="6EBC70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555" w:type="dxa"/>
            <w:vAlign w:val="center"/>
          </w:tcPr>
          <w:p w14:paraId="1F25BF6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77" w:type="dxa"/>
            <w:vAlign w:val="center"/>
          </w:tcPr>
          <w:p w14:paraId="3E7242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59" w:type="dxa"/>
            <w:tcBorders>
              <w:right w:val="single" w:color="231F20" w:sz="6" w:space="0"/>
            </w:tcBorders>
            <w:vAlign w:val="center"/>
          </w:tcPr>
          <w:p w14:paraId="20E9E5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6F665A6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9" w:hRule="atLeast"/>
        </w:trPr>
        <w:tc>
          <w:tcPr>
            <w:tcW w:w="505" w:type="dxa"/>
            <w:tcBorders>
              <w:left w:val="single" w:color="231F20" w:sz="6" w:space="0"/>
            </w:tcBorders>
            <w:vAlign w:val="center"/>
          </w:tcPr>
          <w:p w14:paraId="219C5C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91" w:type="dxa"/>
            <w:vAlign w:val="center"/>
          </w:tcPr>
          <w:p w14:paraId="121477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54" w:type="dxa"/>
            <w:vAlign w:val="center"/>
          </w:tcPr>
          <w:p w14:paraId="340A435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4" w:type="dxa"/>
            <w:vAlign w:val="center"/>
          </w:tcPr>
          <w:p w14:paraId="6936BB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4" w:type="dxa"/>
            <w:vAlign w:val="center"/>
          </w:tcPr>
          <w:p w14:paraId="2C3DB6E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6" w:type="dxa"/>
            <w:vAlign w:val="center"/>
          </w:tcPr>
          <w:p w14:paraId="3BF2CF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818" w:type="dxa"/>
            <w:vAlign w:val="center"/>
          </w:tcPr>
          <w:p w14:paraId="4EAB3E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555" w:type="dxa"/>
            <w:vAlign w:val="center"/>
          </w:tcPr>
          <w:p w14:paraId="1B1723C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77" w:type="dxa"/>
            <w:vAlign w:val="center"/>
          </w:tcPr>
          <w:p w14:paraId="575F49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59" w:type="dxa"/>
            <w:tcBorders>
              <w:right w:val="single" w:color="231F20" w:sz="6" w:space="0"/>
            </w:tcBorders>
            <w:vAlign w:val="center"/>
          </w:tcPr>
          <w:p w14:paraId="12CEC2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3CFA552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569" w:hRule="atLeast"/>
        </w:trPr>
        <w:tc>
          <w:tcPr>
            <w:tcW w:w="505" w:type="dxa"/>
            <w:tcBorders>
              <w:left w:val="single" w:color="231F20" w:sz="6" w:space="0"/>
            </w:tcBorders>
            <w:vAlign w:val="center"/>
          </w:tcPr>
          <w:p w14:paraId="26E1DA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91" w:type="dxa"/>
            <w:vAlign w:val="center"/>
          </w:tcPr>
          <w:p w14:paraId="55745A8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54" w:type="dxa"/>
            <w:vAlign w:val="center"/>
          </w:tcPr>
          <w:p w14:paraId="3327C7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4" w:type="dxa"/>
            <w:vAlign w:val="center"/>
          </w:tcPr>
          <w:p w14:paraId="060B2E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4" w:type="dxa"/>
            <w:vAlign w:val="center"/>
          </w:tcPr>
          <w:p w14:paraId="21E3DF3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6" w:type="dxa"/>
            <w:vAlign w:val="center"/>
          </w:tcPr>
          <w:p w14:paraId="69D42C8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818" w:type="dxa"/>
            <w:vAlign w:val="center"/>
          </w:tcPr>
          <w:p w14:paraId="39D2A7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555" w:type="dxa"/>
            <w:vAlign w:val="center"/>
          </w:tcPr>
          <w:p w14:paraId="3D9B56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77" w:type="dxa"/>
            <w:vAlign w:val="center"/>
          </w:tcPr>
          <w:p w14:paraId="406CAC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59" w:type="dxa"/>
            <w:tcBorders>
              <w:right w:val="single" w:color="231F20" w:sz="6" w:space="0"/>
            </w:tcBorders>
            <w:vAlign w:val="center"/>
          </w:tcPr>
          <w:p w14:paraId="43AE7E5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r w14:paraId="7AF8B3B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9" w:hRule="atLeast"/>
        </w:trPr>
        <w:tc>
          <w:tcPr>
            <w:tcW w:w="505" w:type="dxa"/>
            <w:tcBorders>
              <w:left w:val="single" w:color="231F20" w:sz="6" w:space="0"/>
              <w:bottom w:val="single" w:color="231F20" w:sz="6" w:space="0"/>
            </w:tcBorders>
            <w:vAlign w:val="center"/>
          </w:tcPr>
          <w:p w14:paraId="054AC4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091" w:type="dxa"/>
            <w:tcBorders>
              <w:bottom w:val="single" w:color="231F20" w:sz="6" w:space="0"/>
            </w:tcBorders>
            <w:vAlign w:val="center"/>
          </w:tcPr>
          <w:p w14:paraId="6CFF2C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454" w:type="dxa"/>
            <w:tcBorders>
              <w:bottom w:val="single" w:color="231F20" w:sz="6" w:space="0"/>
            </w:tcBorders>
            <w:vAlign w:val="center"/>
          </w:tcPr>
          <w:p w14:paraId="4DF4D17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4" w:type="dxa"/>
            <w:tcBorders>
              <w:bottom w:val="single" w:color="231F20" w:sz="6" w:space="0"/>
            </w:tcBorders>
            <w:vAlign w:val="center"/>
          </w:tcPr>
          <w:p w14:paraId="43721B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4" w:type="dxa"/>
            <w:tcBorders>
              <w:bottom w:val="single" w:color="231F20" w:sz="6" w:space="0"/>
            </w:tcBorders>
            <w:vAlign w:val="center"/>
          </w:tcPr>
          <w:p w14:paraId="0F69D4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606" w:type="dxa"/>
            <w:tcBorders>
              <w:bottom w:val="single" w:color="231F20" w:sz="6" w:space="0"/>
            </w:tcBorders>
            <w:vAlign w:val="center"/>
          </w:tcPr>
          <w:p w14:paraId="4CBD81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818" w:type="dxa"/>
            <w:tcBorders>
              <w:bottom w:val="single" w:color="231F20" w:sz="6" w:space="0"/>
            </w:tcBorders>
            <w:vAlign w:val="center"/>
          </w:tcPr>
          <w:p w14:paraId="14F41F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555" w:type="dxa"/>
            <w:tcBorders>
              <w:bottom w:val="single" w:color="231F20" w:sz="6" w:space="0"/>
            </w:tcBorders>
            <w:vAlign w:val="center"/>
          </w:tcPr>
          <w:p w14:paraId="57CAFB3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1377" w:type="dxa"/>
            <w:tcBorders>
              <w:bottom w:val="single" w:color="231F20" w:sz="6" w:space="0"/>
            </w:tcBorders>
            <w:vAlign w:val="center"/>
          </w:tcPr>
          <w:p w14:paraId="77D976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c>
          <w:tcPr>
            <w:tcW w:w="859" w:type="dxa"/>
            <w:tcBorders>
              <w:bottom w:val="single" w:color="231F20" w:sz="6" w:space="0"/>
              <w:right w:val="single" w:color="231F20" w:sz="6" w:space="0"/>
            </w:tcBorders>
            <w:vAlign w:val="center"/>
          </w:tcPr>
          <w:p w14:paraId="71E4D60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Theme="minorEastAsia" w:hAnsiTheme="minorEastAsia" w:eastAsiaTheme="minorEastAsia" w:cstheme="minorEastAsia"/>
                <w:snapToGrid w:val="0"/>
                <w:color w:val="000000"/>
                <w:spacing w:val="0"/>
                <w:w w:val="100"/>
                <w:kern w:val="0"/>
                <w:position w:val="0"/>
                <w:sz w:val="21"/>
                <w:szCs w:val="21"/>
                <w:lang w:val="en-US" w:eastAsia="en-US"/>
              </w:rPr>
            </w:pPr>
          </w:p>
        </w:tc>
      </w:tr>
    </w:tbl>
    <w:p w14:paraId="5C3526E5">
      <w:pPr>
        <w:keepNext w:val="0"/>
        <w:keepLines w:val="0"/>
        <w:pageBreakBefore w:val="0"/>
        <w:widowControl w:val="0"/>
        <w:kinsoku w:val="0"/>
        <w:wordWrap w:val="0"/>
        <w:overflowPunct/>
        <w:topLinePunct w:val="0"/>
        <w:autoSpaceDE/>
        <w:autoSpaceDN/>
        <w:bidi w:val="0"/>
        <w:adjustRightInd w:val="0"/>
        <w:snapToGrid w:val="0"/>
        <w:spacing w:before="158" w:beforeLines="50" w:line="360" w:lineRule="auto"/>
        <w:ind w:left="0" w:right="0" w:hanging="630" w:hangingChars="300"/>
        <w:jc w:val="left"/>
        <w:textAlignment w:val="baseline"/>
        <w:rPr>
          <w:rFonts w:hint="eastAsia" w:ascii="Times New Roman" w:hAnsi="Times New Roman" w:cs="Times New Roman" w:eastAsiaTheme="minorEastAsia"/>
          <w:snapToGrid w:val="0"/>
          <w:color w:val="000000"/>
          <w:spacing w:val="0"/>
          <w:kern w:val="0"/>
          <w:position w:val="0"/>
          <w:sz w:val="21"/>
          <w:szCs w:val="21"/>
          <w:lang w:val="en-US" w:eastAsia="zh-CN"/>
        </w:rPr>
      </w:pPr>
      <w:r>
        <w:rPr>
          <w:rFonts w:hint="default" w:ascii="Times New Roman" w:hAnsi="Times New Roman" w:cs="Times New Roman" w:eastAsiaTheme="minorEastAsia"/>
          <w:snapToGrid w:val="0"/>
          <w:color w:val="000000"/>
          <w:spacing w:val="0"/>
          <w:kern w:val="0"/>
          <w:position w:val="0"/>
          <w:sz w:val="21"/>
          <w:szCs w:val="21"/>
          <w:lang w:eastAsia="en-US"/>
        </w:rPr>
        <w:t>备注</w:t>
      </w:r>
      <w:r>
        <w:rPr>
          <w:rFonts w:hint="eastAsia" w:ascii="Times New Roman" w:hAnsi="Times New Roman" w:cs="Times New Roman"/>
          <w:snapToGrid w:val="0"/>
          <w:color w:val="000000"/>
          <w:spacing w:val="0"/>
          <w:kern w:val="0"/>
          <w:position w:val="0"/>
          <w:sz w:val="21"/>
          <w:szCs w:val="21"/>
          <w:lang w:eastAsia="zh-CN"/>
        </w:rPr>
        <w:t>：</w:t>
      </w:r>
      <w:r>
        <w:rPr>
          <w:rFonts w:hint="default" w:ascii="Times New Roman" w:hAnsi="Times New Roman" w:cs="Times New Roman" w:eastAsiaTheme="minorEastAsia"/>
          <w:snapToGrid w:val="0"/>
          <w:color w:val="000000"/>
          <w:spacing w:val="0"/>
          <w:kern w:val="0"/>
          <w:position w:val="0"/>
          <w:sz w:val="21"/>
          <w:szCs w:val="21"/>
          <w:lang w:eastAsia="en-US"/>
        </w:rPr>
        <w:t>企业开户银行必须明确到开户支行</w:t>
      </w:r>
      <w:r>
        <w:rPr>
          <w:rFonts w:hint="eastAsia" w:ascii="Times New Roman" w:hAnsi="Times New Roman" w:cs="Times New Roman"/>
          <w:snapToGrid w:val="0"/>
          <w:color w:val="000000"/>
          <w:spacing w:val="0"/>
          <w:kern w:val="0"/>
          <w:position w:val="0"/>
          <w:sz w:val="21"/>
          <w:szCs w:val="21"/>
          <w:lang w:eastAsia="zh-CN"/>
        </w:rPr>
        <w:t>，</w:t>
      </w:r>
      <w:r>
        <w:rPr>
          <w:rFonts w:hint="default" w:ascii="Times New Roman" w:hAnsi="Times New Roman" w:cs="Times New Roman" w:eastAsiaTheme="minorEastAsia"/>
          <w:snapToGrid w:val="0"/>
          <w:color w:val="000000"/>
          <w:spacing w:val="0"/>
          <w:kern w:val="0"/>
          <w:position w:val="0"/>
          <w:sz w:val="21"/>
          <w:szCs w:val="21"/>
          <w:lang w:eastAsia="en-US"/>
        </w:rPr>
        <w:t>并提供企业开户许可证复印件</w:t>
      </w:r>
      <w:r>
        <w:rPr>
          <w:rFonts w:hint="eastAsia" w:ascii="Times New Roman" w:hAnsi="Times New Roman" w:cs="Times New Roman"/>
          <w:snapToGrid w:val="0"/>
          <w:color w:val="000000"/>
          <w:spacing w:val="0"/>
          <w:kern w:val="0"/>
          <w:position w:val="0"/>
          <w:sz w:val="21"/>
          <w:szCs w:val="21"/>
          <w:lang w:eastAsia="zh-CN"/>
        </w:rPr>
        <w:t>。</w:t>
      </w:r>
    </w:p>
    <w:sectPr>
      <w:footerReference r:id="rId5" w:type="default"/>
      <w:pgSz w:w="16838" w:h="11906" w:orient="landscape"/>
      <w:pgMar w:top="1701" w:right="1417" w:bottom="1417" w:left="1417" w:header="851" w:footer="992" w:gutter="0"/>
      <w:paperSrc/>
      <w:pgBorders>
        <w:top w:val="none" w:sz="0" w:space="0"/>
        <w:left w:val="none" w:sz="0" w:space="0"/>
        <w:bottom w:val="none" w:sz="0" w:space="0"/>
        <w:right w:val="none" w:sz="0" w:space="0"/>
      </w:pgBorders>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EU-BZ">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5574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82A8E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1F82A8E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95FBC">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461816">
                          <w:pPr>
                            <w:pStyle w:val="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04461816">
                    <w:pPr>
                      <w:pStyle w:val="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97236">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230593">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4F230593">
                    <w:pPr>
                      <w:pStyle w:val="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1B0533"/>
    <w:rsid w:val="241B0533"/>
    <w:rsid w:val="47B27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Arial" w:hAnsi="Arial" w:eastAsia="Arial" w:cs="Arial"/>
      <w:sz w:val="21"/>
      <w:szCs w:val="21"/>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2025-02-27T03:02:00Z</dcterms:created>
  <dc:creator>译丹</dc:creator>
  <cp:lastModifiedBy>译丹</cp:lastModifiedBy>
  <dcterms:modified xsi:type="dcterms:W3CDTF">2025-02-27T06:19:52Z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C0E5743AFFCA40ABA2B449691CC5ED2B_11</vt:lpwstr>
  </property>
  <property fmtid="{D5CDD505-2E9C-101B-9397-08002B2CF9AE}" pid="4" name="KSOTemplateDocerSaveRecord">
    <vt:lpwstr>eyJoZGlkIjoiZjYyNGQ4NDBhNmNjYTU1NzZlZjgxMGQ2YTU2OGFmOGYiLCJ1c2VySWQiOiIzMTU2MTE3OTQifQ==</vt:lpwstr>
  </property>
</Properties>
</file>